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9C53BB" w14:textId="77777777" w:rsidR="00600A03" w:rsidRDefault="00600A03">
      <w:pPr>
        <w:pStyle w:val="BodyText"/>
        <w:spacing w:before="3"/>
        <w:rPr>
          <w:rFonts w:ascii="Times New Roman"/>
          <w:sz w:val="12"/>
        </w:rPr>
      </w:pPr>
    </w:p>
    <w:p w14:paraId="399C53BC" w14:textId="0371DB2A" w:rsidR="00600A03" w:rsidRDefault="00313C1D" w:rsidP="00A24B4A">
      <w:pPr>
        <w:spacing w:line="259" w:lineRule="auto"/>
        <w:ind w:left="680" w:right="1339"/>
        <w:rPr>
          <w:rFonts w:ascii="Cambria" w:hAnsi="Cambria"/>
          <w:b/>
          <w:sz w:val="36"/>
        </w:rPr>
      </w:pPr>
      <w:bookmarkStart w:id="0" w:name="Instructions_for_Completing_GA_Analysis_"/>
      <w:bookmarkEnd w:id="0"/>
      <w:r>
        <w:rPr>
          <w:rFonts w:ascii="Cambria" w:hAnsi="Cambria"/>
          <w:b/>
          <w:color w:val="1F4E79"/>
          <w:sz w:val="36"/>
        </w:rPr>
        <w:t>Guidance on Prospective Lost Revenue Adjustment Mechanism (LRAM) Amounts</w:t>
      </w:r>
      <w:r w:rsidR="00EB734C">
        <w:rPr>
          <w:rFonts w:ascii="Cambria" w:hAnsi="Cambria"/>
          <w:b/>
          <w:color w:val="1F4E79"/>
          <w:sz w:val="36"/>
        </w:rPr>
        <w:t xml:space="preserve"> – </w:t>
      </w:r>
      <w:r w:rsidR="004910AA">
        <w:rPr>
          <w:rFonts w:ascii="Cambria" w:hAnsi="Cambria"/>
          <w:b/>
          <w:color w:val="1F4E79"/>
          <w:sz w:val="36"/>
        </w:rPr>
        <w:t>202</w:t>
      </w:r>
      <w:r w:rsidR="005B58FC">
        <w:rPr>
          <w:rFonts w:ascii="Cambria" w:hAnsi="Cambria"/>
          <w:b/>
          <w:color w:val="1F4E79"/>
          <w:sz w:val="36"/>
        </w:rPr>
        <w:t>5</w:t>
      </w:r>
      <w:r w:rsidR="00EB734C">
        <w:rPr>
          <w:rFonts w:ascii="Cambria" w:hAnsi="Cambria"/>
          <w:b/>
          <w:color w:val="1F4E79"/>
          <w:sz w:val="36"/>
        </w:rPr>
        <w:t xml:space="preserve"> Rates</w:t>
      </w:r>
    </w:p>
    <w:p w14:paraId="399C53BD" w14:textId="77777777" w:rsidR="00600A03" w:rsidRDefault="00EB734C">
      <w:pPr>
        <w:pStyle w:val="Heading1"/>
        <w:spacing w:before="281"/>
      </w:pPr>
      <w:bookmarkStart w:id="1" w:name="Purpose"/>
      <w:bookmarkEnd w:id="1"/>
      <w:r>
        <w:rPr>
          <w:color w:val="2D74B5"/>
        </w:rPr>
        <w:t>Purpose</w:t>
      </w:r>
    </w:p>
    <w:p w14:paraId="399C53BE" w14:textId="702BB692" w:rsidR="00600A03" w:rsidRDefault="00EB734C">
      <w:pPr>
        <w:pStyle w:val="BodyText"/>
        <w:spacing w:before="308" w:line="276" w:lineRule="auto"/>
        <w:ind w:left="679" w:right="675"/>
      </w:pPr>
      <w:r>
        <w:t xml:space="preserve">The </w:t>
      </w:r>
      <w:r w:rsidR="00A82A24">
        <w:t xml:space="preserve">Lost Revenue Adjustment Mechanism Variance Account </w:t>
      </w:r>
      <w:proofErr w:type="spellStart"/>
      <w:r w:rsidR="00710E75">
        <w:t>workform</w:t>
      </w:r>
      <w:proofErr w:type="spellEnd"/>
      <w:r w:rsidR="00710E75">
        <w:t xml:space="preserve"> </w:t>
      </w:r>
      <w:r>
        <w:t>(</w:t>
      </w:r>
      <w:r w:rsidR="00A82A24">
        <w:t xml:space="preserve">LRAMVA </w:t>
      </w:r>
      <w:proofErr w:type="spellStart"/>
      <w:r>
        <w:t>Workform</w:t>
      </w:r>
      <w:proofErr w:type="spellEnd"/>
      <w:r>
        <w:t xml:space="preserve">) </w:t>
      </w:r>
      <w:r w:rsidR="00055A93">
        <w:t>calculates eligible</w:t>
      </w:r>
      <w:r w:rsidR="00CE1626">
        <w:t xml:space="preserve"> lost revenues related to conservation and demand management (CDM) programs </w:t>
      </w:r>
      <w:r w:rsidR="00055A93">
        <w:t>delivered by distributors</w:t>
      </w:r>
      <w:r w:rsidR="00D3611C">
        <w:t xml:space="preserve">. </w:t>
      </w:r>
      <w:r w:rsidR="00055A93">
        <w:t xml:space="preserve"> </w:t>
      </w:r>
    </w:p>
    <w:p w14:paraId="5C3F8484" w14:textId="594124FF" w:rsidR="004C5270" w:rsidRDefault="009C69A1" w:rsidP="009C69A1">
      <w:pPr>
        <w:pStyle w:val="BodyText"/>
        <w:spacing w:before="308" w:line="276" w:lineRule="auto"/>
        <w:ind w:left="679" w:right="675"/>
      </w:pPr>
      <w:r>
        <w:t xml:space="preserve">The </w:t>
      </w:r>
      <w:hyperlink r:id="rId10">
        <w:r w:rsidRPr="3468D3B4">
          <w:rPr>
            <w:rStyle w:val="Hyperlink"/>
          </w:rPr>
          <w:t>2021 CDM Guidelines</w:t>
        </w:r>
      </w:hyperlink>
      <w:r>
        <w:t xml:space="preserve"> </w:t>
      </w:r>
      <w:r w:rsidR="00DB0BAA">
        <w:t xml:space="preserve">required distributors </w:t>
      </w:r>
      <w:r>
        <w:t xml:space="preserve">filing an application for 2023 rates </w:t>
      </w:r>
      <w:r w:rsidR="00032732">
        <w:t>to</w:t>
      </w:r>
      <w:r>
        <w:t xml:space="preserve"> seek disposition of all outstanding LRAMVA balances related to previously established thresholds</w:t>
      </w:r>
      <w:r w:rsidR="005A7B79">
        <w:t xml:space="preserve"> if possible</w:t>
      </w:r>
      <w:r>
        <w:t xml:space="preserve">. </w:t>
      </w:r>
      <w:r w:rsidR="004C5270">
        <w:t xml:space="preserve">The LRAMVA </w:t>
      </w:r>
      <w:proofErr w:type="spellStart"/>
      <w:r w:rsidR="004C5270">
        <w:t>workform</w:t>
      </w:r>
      <w:proofErr w:type="spellEnd"/>
      <w:r w:rsidR="004C5270">
        <w:t xml:space="preserve"> has been updated to</w:t>
      </w:r>
      <w:r w:rsidR="004804A8">
        <w:t xml:space="preserve"> allow distributors to calculate the </w:t>
      </w:r>
      <w:r w:rsidR="00C83F6A">
        <w:t xml:space="preserve">final </w:t>
      </w:r>
      <w:r w:rsidR="004804A8">
        <w:t>balance</w:t>
      </w:r>
      <w:r w:rsidR="004C5270">
        <w:t xml:space="preserve"> </w:t>
      </w:r>
      <w:r w:rsidR="00006A8C">
        <w:t>in the LRAMVA</w:t>
      </w:r>
      <w:r w:rsidR="00FA46F9">
        <w:t xml:space="preserve">, </w:t>
      </w:r>
      <w:r w:rsidR="005807E1">
        <w:t>and to</w:t>
      </w:r>
      <w:r w:rsidR="00006A8C">
        <w:t xml:space="preserve"> </w:t>
      </w:r>
      <w:r w:rsidR="00AE49D6">
        <w:t xml:space="preserve">also </w:t>
      </w:r>
      <w:r w:rsidR="000B3873">
        <w:t>calculate</w:t>
      </w:r>
      <w:r w:rsidR="004C5270">
        <w:t xml:space="preserve"> all prospective LRAM-eligible amounts </w:t>
      </w:r>
      <w:r w:rsidR="00CD783F">
        <w:t xml:space="preserve">in future years </w:t>
      </w:r>
      <w:r w:rsidR="000B3873">
        <w:t>related to previously implemented CDM programs.</w:t>
      </w:r>
    </w:p>
    <w:p w14:paraId="27F8F5C8" w14:textId="527A71E2" w:rsidR="005622EB" w:rsidRPr="003509AB" w:rsidRDefault="005622EB" w:rsidP="005622EB">
      <w:pPr>
        <w:pStyle w:val="BodyText"/>
        <w:spacing w:before="308" w:line="276" w:lineRule="auto"/>
        <w:ind w:left="679" w:right="675"/>
        <w:rPr>
          <w:i/>
          <w:iCs/>
        </w:rPr>
      </w:pPr>
      <w:r w:rsidRPr="003509AB">
        <w:rPr>
          <w:i/>
          <w:iCs/>
        </w:rPr>
        <w:t>Distributors with zero balance in the LRAMVA (including those with previously approved LRAM-eligible amounts</w:t>
      </w:r>
      <w:r w:rsidR="00283464">
        <w:rPr>
          <w:i/>
          <w:iCs/>
        </w:rPr>
        <w:t xml:space="preserve"> for </w:t>
      </w:r>
      <w:r w:rsidR="00963F10">
        <w:rPr>
          <w:i/>
          <w:iCs/>
        </w:rPr>
        <w:t>2025</w:t>
      </w:r>
      <w:r w:rsidRPr="003509AB">
        <w:rPr>
          <w:i/>
          <w:iCs/>
        </w:rPr>
        <w:t xml:space="preserve">):  </w:t>
      </w:r>
    </w:p>
    <w:p w14:paraId="74B56EB0" w14:textId="60E0435A" w:rsidR="00F03B99" w:rsidRDefault="005622EB" w:rsidP="005622EB">
      <w:pPr>
        <w:pStyle w:val="BodyText"/>
        <w:spacing w:before="308" w:line="276" w:lineRule="auto"/>
        <w:ind w:left="679" w:right="675"/>
      </w:pPr>
      <w:r>
        <w:t xml:space="preserve">A distributor with a zero balance in the LRAMVA should indicate this fact in its </w:t>
      </w:r>
      <w:proofErr w:type="gramStart"/>
      <w:r>
        <w:t>application, and</w:t>
      </w:r>
      <w:proofErr w:type="gramEnd"/>
      <w:r>
        <w:t xml:space="preserve"> advise that it is not requesting any disposition. If a distributor with zero balance in the LRAMVA is requesting rate rider(s) for 202</w:t>
      </w:r>
      <w:r w:rsidR="00963F10">
        <w:t>5</w:t>
      </w:r>
      <w:r>
        <w:t xml:space="preserve"> rates to recover an LRAM-eligible amount approved in a previous proceeding, the distributor should reference the previous OEB decision where the base LRAM-eligible amount for 202</w:t>
      </w:r>
      <w:r w:rsidR="00963F10">
        <w:t>5</w:t>
      </w:r>
      <w:r>
        <w:t xml:space="preserve"> (i.e., the amount prior to the mechanistic adjustment) was approved, and provide the calculations used to generate the requested LRAM-eligible rate riders (i.e., the mechanistic adjustment and the allocation to rate classes). Distributors are to input the resulting rate rider(s) in Tab 19 – Additional Rates of the IRM Rate Generator Model. Distributors in this circumstance do not need to file the LRAMVA </w:t>
      </w:r>
      <w:proofErr w:type="spellStart"/>
      <w:r>
        <w:t>workform</w:t>
      </w:r>
      <w:proofErr w:type="spellEnd"/>
      <w:r>
        <w:t xml:space="preserve"> or any additional documentation.</w:t>
      </w:r>
    </w:p>
    <w:p w14:paraId="4D5C1604" w14:textId="682BD5C9" w:rsidR="005622EB" w:rsidRDefault="005622EB" w:rsidP="003509AB">
      <w:pPr>
        <w:pStyle w:val="BodyText"/>
        <w:spacing w:line="276" w:lineRule="auto"/>
        <w:ind w:left="677" w:right="677"/>
      </w:pPr>
      <w:r>
        <w:t xml:space="preserve"> </w:t>
      </w:r>
    </w:p>
    <w:tbl>
      <w:tblPr>
        <w:tblW w:w="0" w:type="auto"/>
        <w:tblInd w:w="1369" w:type="dxa"/>
        <w:tblBorders>
          <w:top w:val="single" w:sz="4" w:space="0" w:color="B4C5E7"/>
          <w:left w:val="single" w:sz="4" w:space="0" w:color="B4C5E7"/>
          <w:bottom w:val="single" w:sz="4" w:space="0" w:color="B4C5E7"/>
          <w:right w:val="single" w:sz="4" w:space="0" w:color="B4C5E7"/>
          <w:insideH w:val="single" w:sz="4" w:space="0" w:color="B4C5E7"/>
          <w:insideV w:val="single" w:sz="4" w:space="0" w:color="B4C5E7"/>
        </w:tblBorders>
        <w:tblLayout w:type="fixed"/>
        <w:tblCellMar>
          <w:left w:w="0" w:type="dxa"/>
          <w:right w:w="0" w:type="dxa"/>
        </w:tblCellMar>
        <w:tblLook w:val="01E0" w:firstRow="1" w:lastRow="1" w:firstColumn="1" w:lastColumn="1" w:noHBand="0" w:noVBand="0"/>
      </w:tblPr>
      <w:tblGrid>
        <w:gridCol w:w="4036"/>
        <w:gridCol w:w="4460"/>
      </w:tblGrid>
      <w:tr w:rsidR="00E87F85" w14:paraId="24F1593D" w14:textId="77777777" w:rsidTr="3468D3B4">
        <w:trPr>
          <w:trHeight w:val="303"/>
        </w:trPr>
        <w:tc>
          <w:tcPr>
            <w:tcW w:w="4036" w:type="dxa"/>
            <w:tcBorders>
              <w:bottom w:val="single" w:sz="12" w:space="0" w:color="8EAADB"/>
            </w:tcBorders>
          </w:tcPr>
          <w:p w14:paraId="7811C260" w14:textId="77777777" w:rsidR="00E87F85" w:rsidRDefault="00E87F85" w:rsidP="00E106A4">
            <w:pPr>
              <w:pStyle w:val="TableParagraph"/>
              <w:rPr>
                <w:b/>
                <w:sz w:val="23"/>
              </w:rPr>
            </w:pPr>
            <w:r w:rsidRPr="00214E4C">
              <w:rPr>
                <w:b/>
                <w:bCs/>
              </w:rPr>
              <w:t>LRAM-Eligible Amount</w:t>
            </w:r>
          </w:p>
        </w:tc>
        <w:tc>
          <w:tcPr>
            <w:tcW w:w="4460" w:type="dxa"/>
            <w:tcBorders>
              <w:bottom w:val="single" w:sz="12" w:space="0" w:color="8EAADB"/>
            </w:tcBorders>
          </w:tcPr>
          <w:p w14:paraId="5C5ADD87" w14:textId="77777777" w:rsidR="00E87F85" w:rsidRDefault="00E87F85" w:rsidP="00E106A4">
            <w:pPr>
              <w:pStyle w:val="TableParagraph"/>
              <w:ind w:left="105"/>
              <w:rPr>
                <w:b/>
                <w:sz w:val="23"/>
              </w:rPr>
            </w:pPr>
            <w:r w:rsidRPr="00214E4C">
              <w:rPr>
                <w:b/>
                <w:bCs/>
              </w:rPr>
              <w:t>Calculated as:</w:t>
            </w:r>
          </w:p>
        </w:tc>
      </w:tr>
      <w:tr w:rsidR="00E87F85" w14:paraId="4D073471" w14:textId="77777777" w:rsidTr="3468D3B4">
        <w:trPr>
          <w:trHeight w:val="1099"/>
        </w:trPr>
        <w:tc>
          <w:tcPr>
            <w:tcW w:w="4036" w:type="dxa"/>
            <w:tcBorders>
              <w:top w:val="single" w:sz="12" w:space="0" w:color="8EAADB"/>
            </w:tcBorders>
          </w:tcPr>
          <w:p w14:paraId="59F940CA" w14:textId="3D62B1C5" w:rsidR="00E87F85" w:rsidRDefault="71B8CC78" w:rsidP="3468D3B4">
            <w:pPr>
              <w:pStyle w:val="TableParagraph"/>
              <w:spacing w:line="264" w:lineRule="exact"/>
              <w:rPr>
                <w:b/>
                <w:bCs/>
                <w:sz w:val="23"/>
                <w:szCs w:val="23"/>
              </w:rPr>
            </w:pPr>
            <w:r>
              <w:t>Updated 202</w:t>
            </w:r>
            <w:r w:rsidR="00963F10">
              <w:t>5</w:t>
            </w:r>
            <w:r>
              <w:t xml:space="preserve"> LRAM-eligible amount (</w:t>
            </w:r>
            <w:r w:rsidR="7B16A53C">
              <w:t xml:space="preserve">assumes </w:t>
            </w:r>
            <w:r>
              <w:t xml:space="preserve">base </w:t>
            </w:r>
            <w:r w:rsidR="606D5194">
              <w:t xml:space="preserve">2025 LRAM-eligible </w:t>
            </w:r>
            <w:r>
              <w:t xml:space="preserve">amount </w:t>
            </w:r>
            <w:r w:rsidR="126659E0">
              <w:t xml:space="preserve">was previously approved, and shown </w:t>
            </w:r>
            <w:r w:rsidR="321394F7">
              <w:t>in 202</w:t>
            </w:r>
            <w:r w:rsidR="3893C445">
              <w:t>4</w:t>
            </w:r>
            <w:r w:rsidR="321394F7">
              <w:t xml:space="preserve">$ </w:t>
            </w:r>
            <w:r>
              <w:t>in the 202</w:t>
            </w:r>
            <w:r w:rsidR="002138C7">
              <w:t>4</w:t>
            </w:r>
            <w:r>
              <w:t xml:space="preserve"> rate </w:t>
            </w:r>
            <w:r w:rsidR="049F577B">
              <w:t>decision</w:t>
            </w:r>
            <w:r>
              <w:t>)</w:t>
            </w:r>
          </w:p>
        </w:tc>
        <w:tc>
          <w:tcPr>
            <w:tcW w:w="4460" w:type="dxa"/>
            <w:tcBorders>
              <w:top w:val="single" w:sz="12" w:space="0" w:color="8EAADB"/>
            </w:tcBorders>
          </w:tcPr>
          <w:p w14:paraId="4A377819" w14:textId="474EE777" w:rsidR="00E87F85" w:rsidRDefault="71B8CC78" w:rsidP="3468D3B4">
            <w:pPr>
              <w:pStyle w:val="TableParagraph"/>
              <w:spacing w:line="276" w:lineRule="auto"/>
              <w:ind w:left="105" w:right="377"/>
              <w:rPr>
                <w:sz w:val="23"/>
                <w:szCs w:val="23"/>
              </w:rPr>
            </w:pPr>
            <w:r>
              <w:t>Previously approved 202</w:t>
            </w:r>
            <w:r w:rsidR="002138C7">
              <w:t>5</w:t>
            </w:r>
            <w:r>
              <w:t xml:space="preserve"> LRAM-eligible amount (in 202</w:t>
            </w:r>
            <w:r w:rsidR="26CAECA1">
              <w:t>4</w:t>
            </w:r>
            <w:r>
              <w:t>$) * (202</w:t>
            </w:r>
            <w:r w:rsidR="002138C7">
              <w:t>5</w:t>
            </w:r>
            <w:r>
              <w:t xml:space="preserve"> OEB-approved inflation minus X-factor)</w:t>
            </w:r>
          </w:p>
        </w:tc>
      </w:tr>
    </w:tbl>
    <w:p w14:paraId="74881C11" w14:textId="77777777" w:rsidR="00A855DA" w:rsidRDefault="00A855DA" w:rsidP="005622EB">
      <w:pPr>
        <w:pStyle w:val="BodyText"/>
        <w:spacing w:before="308" w:line="276" w:lineRule="auto"/>
        <w:ind w:left="679" w:right="675"/>
        <w:rPr>
          <w:i/>
          <w:iCs/>
        </w:rPr>
      </w:pPr>
    </w:p>
    <w:p w14:paraId="19D1C3ED" w14:textId="77777777" w:rsidR="00A855DA" w:rsidRDefault="00A855DA">
      <w:pPr>
        <w:rPr>
          <w:i/>
          <w:iCs/>
          <w:sz w:val="24"/>
          <w:szCs w:val="24"/>
        </w:rPr>
      </w:pPr>
      <w:r>
        <w:rPr>
          <w:i/>
          <w:iCs/>
        </w:rPr>
        <w:br w:type="page"/>
      </w:r>
    </w:p>
    <w:p w14:paraId="151333D4" w14:textId="24A99BFB" w:rsidR="005622EB" w:rsidRPr="003509AB" w:rsidRDefault="005622EB" w:rsidP="005622EB">
      <w:pPr>
        <w:pStyle w:val="BodyText"/>
        <w:spacing w:before="308" w:line="276" w:lineRule="auto"/>
        <w:ind w:left="679" w:right="675"/>
        <w:rPr>
          <w:i/>
          <w:iCs/>
        </w:rPr>
      </w:pPr>
      <w:r w:rsidRPr="003509AB">
        <w:rPr>
          <w:i/>
          <w:iCs/>
        </w:rPr>
        <w:lastRenderedPageBreak/>
        <w:t xml:space="preserve">Distributors with non-zero balance in the LRAMVA: </w:t>
      </w:r>
    </w:p>
    <w:p w14:paraId="5F5CC1CA" w14:textId="39E2D350" w:rsidR="005622EB" w:rsidRDefault="005622EB" w:rsidP="005622EB">
      <w:pPr>
        <w:pStyle w:val="BodyText"/>
        <w:spacing w:before="308" w:line="276" w:lineRule="auto"/>
        <w:ind w:left="679" w:right="675"/>
      </w:pPr>
      <w:r>
        <w:t xml:space="preserve"> A distributor that does not have a confirmed zero balance in the LRAMVA should seek disposition as part of their </w:t>
      </w:r>
      <w:r w:rsidR="002138C7">
        <w:t xml:space="preserve">2025 </w:t>
      </w:r>
      <w:r>
        <w:t>IRM applications, with supporting information, or provide a rationale for not doing so. In addition, such distributors are also eligible for LRAM for persisting impacts of CFF programs and Local Program Fund programs until their next rebasing. Such distributors not rebasing for 202</w:t>
      </w:r>
      <w:r w:rsidR="002B5945">
        <w:t>5</w:t>
      </w:r>
      <w:r>
        <w:t xml:space="preserve"> rates who have complete information on eligible savings (i.e., needing only to account for persistence of savings in future years) should calculate and request approval of LRAM-eligible amounts to address amounts that would otherwise be recorded in the LRAMVA for all years until their next rebasing application, and request any rate rider(s) for 202</w:t>
      </w:r>
      <w:r w:rsidR="002B5945">
        <w:t>5</w:t>
      </w:r>
      <w:r>
        <w:t xml:space="preserve"> rates for the 202</w:t>
      </w:r>
      <w:r w:rsidR="002B5945">
        <w:t>5</w:t>
      </w:r>
      <w:r>
        <w:t xml:space="preserve"> LRAM-eligible amount.</w:t>
      </w:r>
      <w:r w:rsidR="00F737E3">
        <w:t xml:space="preserve"> Additional details on the use of the LRAMVA </w:t>
      </w:r>
      <w:proofErr w:type="spellStart"/>
      <w:r w:rsidR="00F737E3">
        <w:t>workform</w:t>
      </w:r>
      <w:proofErr w:type="spellEnd"/>
      <w:r w:rsidR="00F737E3">
        <w:t xml:space="preserve"> </w:t>
      </w:r>
      <w:r w:rsidR="00C105E0">
        <w:t xml:space="preserve">for this purpose </w:t>
      </w:r>
      <w:r w:rsidR="00F737E3">
        <w:t>are provided below.</w:t>
      </w:r>
    </w:p>
    <w:p w14:paraId="399C53C3" w14:textId="77777777" w:rsidR="00600A03" w:rsidRDefault="00600A03">
      <w:pPr>
        <w:pStyle w:val="BodyText"/>
        <w:spacing w:before="11"/>
        <w:rPr>
          <w:sz w:val="20"/>
        </w:rPr>
      </w:pPr>
    </w:p>
    <w:p w14:paraId="399C53C4" w14:textId="77777777" w:rsidR="00600A03" w:rsidRDefault="00EB734C">
      <w:pPr>
        <w:pStyle w:val="Heading1"/>
      </w:pPr>
      <w:bookmarkStart w:id="2" w:name="Notes"/>
      <w:bookmarkEnd w:id="2"/>
      <w:r>
        <w:rPr>
          <w:color w:val="2D74B5"/>
        </w:rPr>
        <w:t>Notes</w:t>
      </w:r>
    </w:p>
    <w:p w14:paraId="1CA8F109" w14:textId="77777777" w:rsidR="00AF5E4B" w:rsidRDefault="00AF5E4B" w:rsidP="00AF5E4B">
      <w:pPr>
        <w:pStyle w:val="BodyText"/>
        <w:spacing w:line="276" w:lineRule="auto"/>
        <w:ind w:left="680" w:right="702"/>
      </w:pPr>
    </w:p>
    <w:p w14:paraId="53EEF03E" w14:textId="76930F05" w:rsidR="002803D6" w:rsidRDefault="002803D6" w:rsidP="00AF5E4B">
      <w:pPr>
        <w:pStyle w:val="BodyText"/>
        <w:spacing w:line="276" w:lineRule="auto"/>
        <w:ind w:left="680" w:right="702"/>
      </w:pPr>
      <w:r w:rsidRPr="002803D6">
        <w:t>Prospective treatment will not be necessary for cost</w:t>
      </w:r>
      <w:r w:rsidR="00520734">
        <w:t>-</w:t>
      </w:r>
      <w:r w:rsidRPr="002803D6">
        <w:t>of</w:t>
      </w:r>
      <w:r w:rsidR="00520734">
        <w:t>-</w:t>
      </w:r>
      <w:r w:rsidRPr="002803D6">
        <w:t xml:space="preserve">service applications. For incentive rate-setting mechanism applications, treatment of prospective LRAM-eligible amounts should be done as </w:t>
      </w:r>
      <w:r w:rsidR="00A24B4A">
        <w:t xml:space="preserve">outlined below (these instructions are also included within the LRAMVA </w:t>
      </w:r>
      <w:proofErr w:type="spellStart"/>
      <w:r w:rsidR="00A24B4A">
        <w:t>workform</w:t>
      </w:r>
      <w:proofErr w:type="spellEnd"/>
      <w:r w:rsidR="00A24B4A">
        <w:t>)</w:t>
      </w:r>
      <w:r w:rsidRPr="002803D6">
        <w:t>:</w:t>
      </w:r>
    </w:p>
    <w:p w14:paraId="100555E5" w14:textId="77777777" w:rsidR="00AF5E4B" w:rsidRPr="002803D6" w:rsidRDefault="00AF5E4B" w:rsidP="00AF5E4B">
      <w:pPr>
        <w:pStyle w:val="BodyText"/>
        <w:spacing w:line="276" w:lineRule="auto"/>
        <w:ind w:left="680" w:right="702"/>
      </w:pPr>
    </w:p>
    <w:p w14:paraId="10836766" w14:textId="41462900" w:rsidR="002803D6" w:rsidRPr="002803D6" w:rsidRDefault="002803D6" w:rsidP="00AF5E4B">
      <w:pPr>
        <w:pStyle w:val="BodyText"/>
        <w:numPr>
          <w:ilvl w:val="0"/>
          <w:numId w:val="18"/>
        </w:numPr>
        <w:spacing w:line="276" w:lineRule="auto"/>
        <w:ind w:right="702"/>
      </w:pPr>
      <w:r>
        <w:t>Tables 5-</w:t>
      </w:r>
      <w:r w:rsidR="266C0DE1">
        <w:t>k</w:t>
      </w:r>
      <w:r>
        <w:t xml:space="preserve"> through Tables 5-m (the 202</w:t>
      </w:r>
      <w:r w:rsidR="2116F91D">
        <w:t>5</w:t>
      </w:r>
      <w:r>
        <w:t xml:space="preserve"> to 2027 years) do not allow for entry of new CDM savings in these years, but will calculate the total lost revenues, the forecast lost revenues, and the LRAM-eligible amount in these years due to persistence of savings from prior years, based on 202</w:t>
      </w:r>
      <w:r w:rsidR="002E0051">
        <w:t>4</w:t>
      </w:r>
      <w:r>
        <w:t xml:space="preserve"> distribution rates. </w:t>
      </w:r>
    </w:p>
    <w:p w14:paraId="1C22649C" w14:textId="3B9FC3EF" w:rsidR="002803D6" w:rsidRPr="002803D6" w:rsidRDefault="002803D6" w:rsidP="00AF5E4B">
      <w:pPr>
        <w:pStyle w:val="BodyText"/>
        <w:numPr>
          <w:ilvl w:val="0"/>
          <w:numId w:val="18"/>
        </w:numPr>
        <w:spacing w:before="120" w:line="276" w:lineRule="auto"/>
        <w:ind w:right="702"/>
      </w:pPr>
      <w:r>
        <w:t>The LRAM-eligible amounts for 202</w:t>
      </w:r>
      <w:r w:rsidR="5046B503">
        <w:t>5</w:t>
      </w:r>
      <w:r>
        <w:t xml:space="preserve"> to 2027 are </w:t>
      </w:r>
      <w:r w:rsidRPr="3468D3B4">
        <w:rPr>
          <w:b/>
          <w:bCs/>
        </w:rPr>
        <w:t>not</w:t>
      </w:r>
      <w:r>
        <w:t xml:space="preserve"> added to the LRAMVA and do not accrue interest, but are shown separately in the LRAMVA Summary in Table 1-C.  </w:t>
      </w:r>
    </w:p>
    <w:p w14:paraId="6E7A831F" w14:textId="5E864462" w:rsidR="002803D6" w:rsidRPr="002803D6" w:rsidRDefault="002803D6" w:rsidP="00AF5E4B">
      <w:pPr>
        <w:pStyle w:val="BodyText"/>
        <w:numPr>
          <w:ilvl w:val="0"/>
          <w:numId w:val="18"/>
        </w:numPr>
        <w:spacing w:before="120" w:line="276" w:lineRule="auto"/>
        <w:ind w:right="702"/>
      </w:pPr>
      <w:r>
        <w:t xml:space="preserve">In their applications for </w:t>
      </w:r>
      <w:r w:rsidR="004F4498">
        <w:t xml:space="preserve">2025 </w:t>
      </w:r>
      <w:r>
        <w:t xml:space="preserve">rates, distributors should apply for approval of the </w:t>
      </w:r>
      <w:r w:rsidR="004F4498">
        <w:t xml:space="preserve">2025 </w:t>
      </w:r>
      <w:r>
        <w:t>to 2027 LRAM-eligible amounts shown in Table 1-C. Approval will mean that the LRAM-eligible amounts are accepted as final, subject only to the mechanistic adjustment described below.</w:t>
      </w:r>
    </w:p>
    <w:p w14:paraId="6D051CEB" w14:textId="23BEB784" w:rsidR="002803D6" w:rsidRPr="002803D6" w:rsidRDefault="002803D6" w:rsidP="00AF5E4B">
      <w:pPr>
        <w:pStyle w:val="BodyText"/>
        <w:numPr>
          <w:ilvl w:val="0"/>
          <w:numId w:val="18"/>
        </w:numPr>
        <w:spacing w:before="120" w:line="276" w:lineRule="auto"/>
        <w:ind w:right="702"/>
      </w:pPr>
      <w:r w:rsidRPr="002803D6">
        <w:t xml:space="preserve">In their applications for </w:t>
      </w:r>
      <w:r w:rsidR="004F4498" w:rsidRPr="002803D6">
        <w:t>202</w:t>
      </w:r>
      <w:r w:rsidR="004F4498">
        <w:t>5</w:t>
      </w:r>
      <w:r w:rsidR="004F4498" w:rsidRPr="002803D6">
        <w:t xml:space="preserve"> </w:t>
      </w:r>
      <w:r w:rsidRPr="002803D6">
        <w:t xml:space="preserve">rates and subsequent rate years: </w:t>
      </w:r>
    </w:p>
    <w:p w14:paraId="7833497F" w14:textId="44C611BE" w:rsidR="002803D6" w:rsidRPr="002803D6" w:rsidRDefault="002803D6" w:rsidP="00A24B4A">
      <w:pPr>
        <w:pStyle w:val="BodyText"/>
        <w:numPr>
          <w:ilvl w:val="1"/>
          <w:numId w:val="18"/>
        </w:numPr>
        <w:spacing w:before="240" w:line="276" w:lineRule="auto"/>
        <w:ind w:right="702"/>
      </w:pPr>
      <w:r w:rsidRPr="002803D6">
        <w:t xml:space="preserve">Distributors should propose rate riders to recover each annual LRAM-eligible amount in the corresponding rate year, beginning with the application for </w:t>
      </w:r>
      <w:r w:rsidR="002C7CE7" w:rsidRPr="002803D6">
        <w:t>202</w:t>
      </w:r>
      <w:r w:rsidR="002C7CE7">
        <w:t>5</w:t>
      </w:r>
      <w:r w:rsidR="002C7CE7" w:rsidRPr="002803D6">
        <w:t xml:space="preserve"> </w:t>
      </w:r>
      <w:r w:rsidRPr="002803D6">
        <w:t xml:space="preserve">rates, and continuing each rate year until all amounts shown in Table 1-C have been recovered.  </w:t>
      </w:r>
    </w:p>
    <w:p w14:paraId="62977D27" w14:textId="77777777" w:rsidR="002803D6" w:rsidRPr="002803D6" w:rsidRDefault="002803D6" w:rsidP="00C507C9">
      <w:pPr>
        <w:pStyle w:val="BodyText"/>
        <w:numPr>
          <w:ilvl w:val="1"/>
          <w:numId w:val="18"/>
        </w:numPr>
        <w:spacing w:before="120" w:line="276" w:lineRule="auto"/>
        <w:ind w:right="702"/>
      </w:pPr>
      <w:r w:rsidRPr="002803D6">
        <w:t xml:space="preserve">The LRAM-eligible amount for a particular year (as identified in Table 1-C) is </w:t>
      </w:r>
      <w:r w:rsidRPr="002803D6">
        <w:lastRenderedPageBreak/>
        <w:t>to be adjusted mechanistically by the OEB-approved inflation minus X factor formula applicable to IRM applications in effect for a given year. For example:</w:t>
      </w:r>
    </w:p>
    <w:p w14:paraId="399C5410" w14:textId="77777777" w:rsidR="00600A03" w:rsidRDefault="00600A03" w:rsidP="00AF5E4B">
      <w:pPr>
        <w:pStyle w:val="BodyText"/>
        <w:rPr>
          <w:sz w:val="20"/>
        </w:rPr>
      </w:pPr>
      <w:bookmarkStart w:id="3" w:name="Summary_of_Changes_to_Workform_from_Prio"/>
      <w:bookmarkEnd w:id="3"/>
    </w:p>
    <w:p w14:paraId="399C5411" w14:textId="77777777" w:rsidR="00600A03" w:rsidRDefault="00600A03" w:rsidP="00AF5E4B">
      <w:pPr>
        <w:pStyle w:val="BodyText"/>
        <w:rPr>
          <w:sz w:val="11"/>
        </w:rPr>
      </w:pPr>
    </w:p>
    <w:tbl>
      <w:tblPr>
        <w:tblW w:w="0" w:type="auto"/>
        <w:tblInd w:w="1369" w:type="dxa"/>
        <w:tblBorders>
          <w:top w:val="single" w:sz="4" w:space="0" w:color="B4C5E7"/>
          <w:left w:val="single" w:sz="4" w:space="0" w:color="B4C5E7"/>
          <w:bottom w:val="single" w:sz="4" w:space="0" w:color="B4C5E7"/>
          <w:right w:val="single" w:sz="4" w:space="0" w:color="B4C5E7"/>
          <w:insideH w:val="single" w:sz="4" w:space="0" w:color="B4C5E7"/>
          <w:insideV w:val="single" w:sz="4" w:space="0" w:color="B4C5E7"/>
        </w:tblBorders>
        <w:tblLayout w:type="fixed"/>
        <w:tblCellMar>
          <w:left w:w="0" w:type="dxa"/>
          <w:right w:w="0" w:type="dxa"/>
        </w:tblCellMar>
        <w:tblLook w:val="01E0" w:firstRow="1" w:lastRow="1" w:firstColumn="1" w:lastColumn="1" w:noHBand="0" w:noVBand="0"/>
      </w:tblPr>
      <w:tblGrid>
        <w:gridCol w:w="4036"/>
        <w:gridCol w:w="4460"/>
      </w:tblGrid>
      <w:tr w:rsidR="00600A03" w14:paraId="399C5414" w14:textId="77777777" w:rsidTr="3468D3B4">
        <w:trPr>
          <w:trHeight w:val="303"/>
        </w:trPr>
        <w:tc>
          <w:tcPr>
            <w:tcW w:w="4036" w:type="dxa"/>
            <w:tcBorders>
              <w:bottom w:val="single" w:sz="12" w:space="0" w:color="8EAADB"/>
            </w:tcBorders>
          </w:tcPr>
          <w:p w14:paraId="399C5412" w14:textId="25DCFF8E" w:rsidR="00600A03" w:rsidRDefault="0001581A" w:rsidP="00AF5E4B">
            <w:pPr>
              <w:pStyle w:val="TableParagraph"/>
              <w:rPr>
                <w:b/>
                <w:sz w:val="23"/>
              </w:rPr>
            </w:pPr>
            <w:r w:rsidRPr="00214E4C">
              <w:rPr>
                <w:b/>
                <w:bCs/>
              </w:rPr>
              <w:t>LRAM-Eligible Amount</w:t>
            </w:r>
          </w:p>
        </w:tc>
        <w:tc>
          <w:tcPr>
            <w:tcW w:w="4460" w:type="dxa"/>
            <w:tcBorders>
              <w:bottom w:val="single" w:sz="12" w:space="0" w:color="8EAADB"/>
            </w:tcBorders>
          </w:tcPr>
          <w:p w14:paraId="399C5413" w14:textId="14D63BA8" w:rsidR="00600A03" w:rsidRDefault="002E6052" w:rsidP="00AF5E4B">
            <w:pPr>
              <w:pStyle w:val="TableParagraph"/>
              <w:ind w:left="105"/>
              <w:rPr>
                <w:b/>
                <w:sz w:val="23"/>
              </w:rPr>
            </w:pPr>
            <w:r w:rsidRPr="00214E4C">
              <w:rPr>
                <w:b/>
                <w:bCs/>
              </w:rPr>
              <w:t>Calculated as:</w:t>
            </w:r>
          </w:p>
        </w:tc>
      </w:tr>
      <w:tr w:rsidR="00600A03" w14:paraId="399C5417" w14:textId="77777777" w:rsidTr="3468D3B4">
        <w:trPr>
          <w:trHeight w:val="1099"/>
        </w:trPr>
        <w:tc>
          <w:tcPr>
            <w:tcW w:w="4036" w:type="dxa"/>
            <w:tcBorders>
              <w:top w:val="single" w:sz="12" w:space="0" w:color="8EAADB"/>
            </w:tcBorders>
          </w:tcPr>
          <w:p w14:paraId="399C5415" w14:textId="0621FF4E" w:rsidR="00600A03" w:rsidRDefault="51EDB93D" w:rsidP="3468D3B4">
            <w:pPr>
              <w:pStyle w:val="TableParagraph"/>
              <w:spacing w:line="264" w:lineRule="exact"/>
              <w:rPr>
                <w:b/>
                <w:bCs/>
                <w:sz w:val="23"/>
                <w:szCs w:val="23"/>
              </w:rPr>
            </w:pPr>
            <w:r>
              <w:t>Updated 202</w:t>
            </w:r>
            <w:r w:rsidR="3BB6B2B9">
              <w:t>5</w:t>
            </w:r>
            <w:r>
              <w:t xml:space="preserve"> LRAM-eligible amount requested in the 202</w:t>
            </w:r>
            <w:r w:rsidR="66524BFE">
              <w:t>5</w:t>
            </w:r>
            <w:r>
              <w:t xml:space="preserve"> rate application</w:t>
            </w:r>
          </w:p>
        </w:tc>
        <w:tc>
          <w:tcPr>
            <w:tcW w:w="4460" w:type="dxa"/>
            <w:tcBorders>
              <w:top w:val="single" w:sz="12" w:space="0" w:color="8EAADB"/>
            </w:tcBorders>
          </w:tcPr>
          <w:p w14:paraId="399C5416" w14:textId="696E50FD" w:rsidR="00600A03" w:rsidRDefault="0EE7EE35" w:rsidP="3468D3B4">
            <w:pPr>
              <w:pStyle w:val="TableParagraph"/>
              <w:spacing w:line="276" w:lineRule="auto"/>
              <w:ind w:left="105" w:right="377"/>
              <w:rPr>
                <w:sz w:val="23"/>
                <w:szCs w:val="23"/>
              </w:rPr>
            </w:pPr>
            <w:r>
              <w:t>(202</w:t>
            </w:r>
            <w:r w:rsidR="6DA5AA34">
              <w:t>5</w:t>
            </w:r>
            <w:r>
              <w:t xml:space="preserve"> LRAM-eligible amount shown in Table 1-C</w:t>
            </w:r>
            <w:r w:rsidR="6748B658">
              <w:t>, in 202</w:t>
            </w:r>
            <w:r w:rsidR="678B0C1A">
              <w:t>4</w:t>
            </w:r>
            <w:r w:rsidR="6748B658">
              <w:t>$</w:t>
            </w:r>
            <w:r>
              <w:t>) * (202</w:t>
            </w:r>
            <w:r w:rsidR="7687FBC3">
              <w:t>5</w:t>
            </w:r>
            <w:r>
              <w:t xml:space="preserve"> OEB-approved inflation minus X- factor)</w:t>
            </w:r>
          </w:p>
        </w:tc>
      </w:tr>
    </w:tbl>
    <w:p w14:paraId="399C5424" w14:textId="7080246E" w:rsidR="00600A03" w:rsidRDefault="00600A03" w:rsidP="00AF5E4B">
      <w:pPr>
        <w:pStyle w:val="BodyText"/>
        <w:rPr>
          <w:sz w:val="27"/>
        </w:rPr>
      </w:pPr>
    </w:p>
    <w:p w14:paraId="28D83C2C" w14:textId="77777777" w:rsidR="0068337B" w:rsidRPr="002803D6" w:rsidRDefault="0068337B" w:rsidP="00AF5E4B">
      <w:pPr>
        <w:pStyle w:val="BodyText"/>
        <w:numPr>
          <w:ilvl w:val="1"/>
          <w:numId w:val="18"/>
        </w:numPr>
        <w:spacing w:line="276" w:lineRule="auto"/>
        <w:ind w:right="702"/>
      </w:pPr>
      <w:r w:rsidRPr="002803D6">
        <w:t xml:space="preserve">The rate riders for the respective rate year’s LRAM eligible amount are for a one-year period. </w:t>
      </w:r>
    </w:p>
    <w:p w14:paraId="0A892EC4" w14:textId="6937FB7E" w:rsidR="0068337B" w:rsidRDefault="0068337B" w:rsidP="00AF5E4B">
      <w:pPr>
        <w:pStyle w:val="BodyText"/>
        <w:numPr>
          <w:ilvl w:val="1"/>
          <w:numId w:val="18"/>
        </w:numPr>
        <w:spacing w:line="276" w:lineRule="auto"/>
        <w:ind w:right="702"/>
      </w:pPr>
      <w:r w:rsidRPr="002803D6">
        <w:t>Distributors are to input the resulting rate riders in Tab 1</w:t>
      </w:r>
      <w:r w:rsidR="00A855DA">
        <w:t>9</w:t>
      </w:r>
      <w:r w:rsidRPr="002803D6">
        <w:t xml:space="preserve"> – Additional Rates of the IRM Rate Generator Model.</w:t>
      </w:r>
    </w:p>
    <w:p w14:paraId="3495058A" w14:textId="5AAEA67C" w:rsidR="00D82E76" w:rsidRDefault="00D82E76" w:rsidP="003509AB">
      <w:pPr>
        <w:pStyle w:val="BodyText"/>
        <w:spacing w:line="276" w:lineRule="auto"/>
        <w:ind w:right="702"/>
      </w:pPr>
    </w:p>
    <w:sectPr w:rsidR="00D82E76" w:rsidSect="00F4670D">
      <w:headerReference w:type="default" r:id="rId11"/>
      <w:footerReference w:type="default" r:id="rId12"/>
      <w:pgSz w:w="12240" w:h="15840"/>
      <w:pgMar w:top="1710" w:right="780" w:bottom="1080" w:left="760" w:header="720" w:footer="6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9D3B8F" w14:textId="77777777" w:rsidR="00687F85" w:rsidRDefault="00687F85">
      <w:r>
        <w:separator/>
      </w:r>
    </w:p>
  </w:endnote>
  <w:endnote w:type="continuationSeparator" w:id="0">
    <w:p w14:paraId="508CC526" w14:textId="77777777" w:rsidR="00687F85" w:rsidRDefault="00687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C5595" w14:textId="13B23CFC" w:rsidR="00600A03" w:rsidRDefault="00F0685F">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399C559E" wp14:editId="69530153">
              <wp:simplePos x="0" y="0"/>
              <wp:positionH relativeFrom="page">
                <wp:posOffset>901700</wp:posOffset>
              </wp:positionH>
              <wp:positionV relativeFrom="page">
                <wp:posOffset>9448800</wp:posOffset>
              </wp:positionV>
              <wp:extent cx="1028700" cy="406400"/>
              <wp:effectExtent l="0" t="0" r="0" b="1270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0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9C55A9" w14:textId="38C1ECA0" w:rsidR="00600A03" w:rsidRDefault="007C4D8F">
                          <w:pPr>
                            <w:spacing w:before="12"/>
                            <w:ind w:left="20"/>
                            <w:rPr>
                              <w:b/>
                              <w:sz w:val="20"/>
                            </w:rPr>
                          </w:pPr>
                          <w:r>
                            <w:rPr>
                              <w:b/>
                              <w:sz w:val="20"/>
                            </w:rPr>
                            <w:t xml:space="preserve">April </w:t>
                          </w:r>
                          <w:r w:rsidR="002E6EFA">
                            <w:rPr>
                              <w:b/>
                              <w:sz w:val="20"/>
                            </w:rPr>
                            <w:t>10</w:t>
                          </w:r>
                          <w:r w:rsidR="00503073">
                            <w:rPr>
                              <w:b/>
                              <w:sz w:val="20"/>
                            </w:rPr>
                            <w:t>,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9C559E" id="_x0000_t202" coordsize="21600,21600" o:spt="202" path="m,l,21600r21600,l21600,xe">
              <v:stroke joinstyle="miter"/>
              <v:path gradientshapeok="t" o:connecttype="rect"/>
            </v:shapetype>
            <v:shape id="Text Box 9" o:spid="_x0000_s1026" type="#_x0000_t202" style="position:absolute;margin-left:71pt;margin-top:744pt;width:81pt;height:3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" filled="f" stroked="f">
              <v:textbox inset="0,0,0,0">
                <w:txbxContent>
                  <w:p w14:paraId="399C55A9" w14:textId="38C1ECA0" w:rsidR="00600A03" w:rsidRDefault="007C4D8F">
                    <w:pPr>
                      <w:spacing w:before="12"/>
                      <w:ind w:left="20"/>
                      <w:rPr>
                        <w:b/>
                        <w:sz w:val="20"/>
                      </w:rPr>
                    </w:pPr>
                    <w:r>
                      <w:rPr>
                        <w:b/>
                        <w:sz w:val="20"/>
                      </w:rPr>
                      <w:t xml:space="preserve">April </w:t>
                    </w:r>
                    <w:r w:rsidR="002E6EFA">
                      <w:rPr>
                        <w:b/>
                        <w:sz w:val="20"/>
                      </w:rPr>
                      <w:t>10</w:t>
                    </w:r>
                    <w:r w:rsidR="00503073">
                      <w:rPr>
                        <w:b/>
                        <w:sz w:val="20"/>
                      </w:rPr>
                      <w:t>, 2024</w:t>
                    </w:r>
                  </w:p>
                </w:txbxContent>
              </v:textbox>
              <w10:wrap anchorx="page" anchory="page"/>
            </v:shape>
          </w:pict>
        </mc:Fallback>
      </mc:AlternateContent>
    </w:r>
    <w:r w:rsidR="00EB734C">
      <w:rPr>
        <w:noProof/>
      </w:rPr>
      <mc:AlternateContent>
        <mc:Choice Requires="wps">
          <w:drawing>
            <wp:anchor distT="0" distB="0" distL="114300" distR="114300" simplePos="0" relativeHeight="251657216" behindDoc="1" locked="0" layoutInCell="1" allowOverlap="1" wp14:anchorId="399C559D" wp14:editId="7D1A3E9E">
              <wp:simplePos x="0" y="0"/>
              <wp:positionH relativeFrom="page">
                <wp:posOffset>895985</wp:posOffset>
              </wp:positionH>
              <wp:positionV relativeFrom="page">
                <wp:posOffset>9439910</wp:posOffset>
              </wp:positionV>
              <wp:extent cx="5980430" cy="0"/>
              <wp:effectExtent l="0" t="0" r="0" b="0"/>
              <wp:wrapNone/>
              <wp:docPr id="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Line 10"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48pt" from="70.55pt,743.3pt" to="541.45pt,743.3pt" w14:anchorId="5C0A45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">
              <w10:wrap anchorx="page" anchory="page"/>
            </v:line>
          </w:pict>
        </mc:Fallback>
      </mc:AlternateContent>
    </w:r>
    <w:r w:rsidR="00EB734C">
      <w:rPr>
        <w:noProof/>
      </w:rPr>
      <mc:AlternateContent>
        <mc:Choice Requires="wps">
          <w:drawing>
            <wp:anchor distT="0" distB="0" distL="114300" distR="114300" simplePos="0" relativeHeight="250749952" behindDoc="1" locked="0" layoutInCell="1" allowOverlap="1" wp14:anchorId="399C559F" wp14:editId="1B061F71">
              <wp:simplePos x="0" y="0"/>
              <wp:positionH relativeFrom="page">
                <wp:posOffset>6066790</wp:posOffset>
              </wp:positionH>
              <wp:positionV relativeFrom="page">
                <wp:posOffset>9446260</wp:posOffset>
              </wp:positionV>
              <wp:extent cx="802005" cy="167005"/>
              <wp:effectExtent l="0" t="0" r="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00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9C55AA" w14:textId="77777777" w:rsidR="00600A03" w:rsidRDefault="00EB734C">
                          <w:pPr>
                            <w:spacing w:before="12"/>
                            <w:ind w:left="20"/>
                            <w:rPr>
                              <w:b/>
                              <w:sz w:val="20"/>
                            </w:rPr>
                          </w:pPr>
                          <w:r>
                            <w:rPr>
                              <w:color w:val="7E7E7E"/>
                              <w:sz w:val="20"/>
                            </w:rPr>
                            <w:t xml:space="preserve">P a g e </w:t>
                          </w:r>
                          <w:r>
                            <w:rPr>
                              <w:sz w:val="20"/>
                            </w:rPr>
                            <w:t xml:space="preserve">| </w:t>
                          </w:r>
                          <w:r>
                            <w:rPr>
                              <w:b/>
                              <w:sz w:val="20"/>
                            </w:rPr>
                            <w:t xml:space="preserve">- </w:t>
                          </w:r>
                          <w:r>
                            <w:fldChar w:fldCharType="begin"/>
                          </w:r>
                          <w:r>
                            <w:rPr>
                              <w:b/>
                              <w:sz w:val="20"/>
                            </w:rPr>
                            <w:instrText xml:space="preserve"> PAGE </w:instrText>
                          </w:r>
                          <w:r>
                            <w:fldChar w:fldCharType="separate"/>
                          </w:r>
                          <w:r>
                            <w:t>1</w:t>
                          </w:r>
                          <w:r>
                            <w:fldChar w:fldCharType="end"/>
                          </w:r>
                          <w:r>
                            <w:rPr>
                              <w:b/>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C559F" id="Text Box 8" o:spid="_x0000_s1027" type="#_x0000_t202" style="position:absolute;margin-left:477.7pt;margin-top:743.8pt;width:63.15pt;height:13.15pt;z-index:-252566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" filled="f" stroked="f">
              <v:textbox inset="0,0,0,0">
                <w:txbxContent>
                  <w:p w14:paraId="399C55AA" w14:textId="77777777" w:rsidR="00600A03" w:rsidRDefault="00EB734C">
                    <w:pPr>
                      <w:spacing w:before="12"/>
                      <w:ind w:left="20"/>
                      <w:rPr>
                        <w:b/>
                        <w:sz w:val="20"/>
                      </w:rPr>
                    </w:pPr>
                    <w:r>
                      <w:rPr>
                        <w:color w:val="7E7E7E"/>
                        <w:sz w:val="20"/>
                      </w:rPr>
                      <w:t xml:space="preserve">P a g e </w:t>
                    </w:r>
                    <w:r>
                      <w:rPr>
                        <w:sz w:val="20"/>
                      </w:rPr>
                      <w:t xml:space="preserve">| </w:t>
                    </w:r>
                    <w:r>
                      <w:rPr>
                        <w:b/>
                        <w:sz w:val="20"/>
                      </w:rPr>
                      <w:t xml:space="preserve">- </w:t>
                    </w:r>
                    <w:r>
                      <w:fldChar w:fldCharType="begin"/>
                    </w:r>
                    <w:r>
                      <w:rPr>
                        <w:b/>
                        <w:sz w:val="20"/>
                      </w:rPr>
                      <w:instrText xml:space="preserve"> PAGE </w:instrText>
                    </w:r>
                    <w:r>
                      <w:fldChar w:fldCharType="separate"/>
                    </w:r>
                    <w:r>
                      <w:t>1</w:t>
                    </w:r>
                    <w:r>
                      <w:fldChar w:fldCharType="end"/>
                    </w:r>
                    <w:r>
                      <w:rPr>
                        <w:b/>
                        <w:sz w:val="20"/>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28D010" w14:textId="77777777" w:rsidR="00687F85" w:rsidRDefault="00687F85">
      <w:r>
        <w:separator/>
      </w:r>
    </w:p>
  </w:footnote>
  <w:footnote w:type="continuationSeparator" w:id="0">
    <w:p w14:paraId="769B922D" w14:textId="77777777" w:rsidR="00687F85" w:rsidRDefault="00687F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C5594" w14:textId="5453FF64" w:rsidR="00600A03" w:rsidRDefault="00EB734C">
    <w:pPr>
      <w:pStyle w:val="BodyText"/>
      <w:spacing w:line="14" w:lineRule="auto"/>
      <w:rPr>
        <w:sz w:val="20"/>
      </w:rPr>
    </w:pPr>
    <w:r>
      <w:rPr>
        <w:noProof/>
      </w:rPr>
      <w:drawing>
        <wp:anchor distT="0" distB="0" distL="0" distR="0" simplePos="0" relativeHeight="251658752" behindDoc="1" locked="0" layoutInCell="1" allowOverlap="1" wp14:anchorId="399C559A" wp14:editId="399C559B">
          <wp:simplePos x="0" y="0"/>
          <wp:positionH relativeFrom="page">
            <wp:posOffset>5205729</wp:posOffset>
          </wp:positionH>
          <wp:positionV relativeFrom="page">
            <wp:posOffset>457200</wp:posOffset>
          </wp:positionV>
          <wp:extent cx="1828787" cy="474150"/>
          <wp:effectExtent l="0" t="0" r="0" b="0"/>
          <wp:wrapNone/>
          <wp:docPr id="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828787" cy="474150"/>
                  </a:xfrm>
                  <a:prstGeom prst="rect">
                    <a:avLst/>
                  </a:prstGeom>
                </pic:spPr>
              </pic:pic>
            </a:graphicData>
          </a:graphic>
        </wp:anchor>
      </w:drawing>
    </w:r>
    <w:r>
      <w:rPr>
        <w:noProof/>
      </w:rPr>
      <mc:AlternateContent>
        <mc:Choice Requires="wps">
          <w:drawing>
            <wp:anchor distT="0" distB="0" distL="114300" distR="114300" simplePos="0" relativeHeight="250746880" behindDoc="1" locked="0" layoutInCell="1" allowOverlap="1" wp14:anchorId="399C559C" wp14:editId="00E7B694">
              <wp:simplePos x="0" y="0"/>
              <wp:positionH relativeFrom="page">
                <wp:posOffset>895985</wp:posOffset>
              </wp:positionH>
              <wp:positionV relativeFrom="page">
                <wp:posOffset>1010285</wp:posOffset>
              </wp:positionV>
              <wp:extent cx="6175375" cy="0"/>
              <wp:effectExtent l="0" t="0" r="0" b="0"/>
              <wp:wrapNone/>
              <wp:docPr id="1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5375"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Line 11" style="position:absolute;z-index:-252569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16969mm" from="70.55pt,79.55pt" to="556.8pt,79.55pt" w14:anchorId="400B9D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">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5D419E"/>
    <w:multiLevelType w:val="hybridMultilevel"/>
    <w:tmpl w:val="FF2C036E"/>
    <w:lvl w:ilvl="0" w:tplc="04090001">
      <w:start w:val="1"/>
      <w:numFmt w:val="bullet"/>
      <w:lvlText w:val=""/>
      <w:lvlJc w:val="left"/>
      <w:pPr>
        <w:ind w:left="1040" w:hanging="360"/>
      </w:pPr>
      <w:rPr>
        <w:rFonts w:ascii="Symbol" w:hAnsi="Symbol" w:hint="default"/>
      </w:rPr>
    </w:lvl>
    <w:lvl w:ilvl="1" w:tplc="04090003">
      <w:start w:val="1"/>
      <w:numFmt w:val="bullet"/>
      <w:lvlText w:val="o"/>
      <w:lvlJc w:val="left"/>
      <w:pPr>
        <w:ind w:left="1760" w:hanging="360"/>
      </w:pPr>
      <w:rPr>
        <w:rFonts w:ascii="Courier New" w:hAnsi="Courier New" w:cs="Courier New" w:hint="default"/>
      </w:rPr>
    </w:lvl>
    <w:lvl w:ilvl="2" w:tplc="04090005">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1" w15:restartNumberingAfterBreak="0">
    <w:nsid w:val="1F5B1428"/>
    <w:multiLevelType w:val="hybridMultilevel"/>
    <w:tmpl w:val="CAEE89E8"/>
    <w:lvl w:ilvl="0" w:tplc="F508B616">
      <w:start w:val="1"/>
      <w:numFmt w:val="lowerRoman"/>
      <w:lvlText w:val="%1."/>
      <w:lvlJc w:val="left"/>
      <w:pPr>
        <w:ind w:left="1760" w:hanging="360"/>
        <w:jc w:val="left"/>
      </w:pPr>
      <w:rPr>
        <w:rFonts w:ascii="Arial" w:eastAsia="Arial" w:hAnsi="Arial" w:cs="Arial" w:hint="default"/>
        <w:spacing w:val="-4"/>
        <w:w w:val="100"/>
        <w:sz w:val="24"/>
        <w:szCs w:val="24"/>
        <w:lang w:val="en-US" w:eastAsia="en-US" w:bidi="en-US"/>
      </w:rPr>
    </w:lvl>
    <w:lvl w:ilvl="1" w:tplc="EC285334">
      <w:numFmt w:val="bullet"/>
      <w:lvlText w:val="•"/>
      <w:lvlJc w:val="left"/>
      <w:pPr>
        <w:ind w:left="2654" w:hanging="360"/>
      </w:pPr>
      <w:rPr>
        <w:rFonts w:hint="default"/>
        <w:lang w:val="en-US" w:eastAsia="en-US" w:bidi="en-US"/>
      </w:rPr>
    </w:lvl>
    <w:lvl w:ilvl="2" w:tplc="7CC2C3B4">
      <w:numFmt w:val="bullet"/>
      <w:lvlText w:val="•"/>
      <w:lvlJc w:val="left"/>
      <w:pPr>
        <w:ind w:left="3548" w:hanging="360"/>
      </w:pPr>
      <w:rPr>
        <w:rFonts w:hint="default"/>
        <w:lang w:val="en-US" w:eastAsia="en-US" w:bidi="en-US"/>
      </w:rPr>
    </w:lvl>
    <w:lvl w:ilvl="3" w:tplc="7E74CFEA">
      <w:numFmt w:val="bullet"/>
      <w:lvlText w:val="•"/>
      <w:lvlJc w:val="left"/>
      <w:pPr>
        <w:ind w:left="4442" w:hanging="360"/>
      </w:pPr>
      <w:rPr>
        <w:rFonts w:hint="default"/>
        <w:lang w:val="en-US" w:eastAsia="en-US" w:bidi="en-US"/>
      </w:rPr>
    </w:lvl>
    <w:lvl w:ilvl="4" w:tplc="F880E8FA">
      <w:numFmt w:val="bullet"/>
      <w:lvlText w:val="•"/>
      <w:lvlJc w:val="left"/>
      <w:pPr>
        <w:ind w:left="5336" w:hanging="360"/>
      </w:pPr>
      <w:rPr>
        <w:rFonts w:hint="default"/>
        <w:lang w:val="en-US" w:eastAsia="en-US" w:bidi="en-US"/>
      </w:rPr>
    </w:lvl>
    <w:lvl w:ilvl="5" w:tplc="436013C4">
      <w:numFmt w:val="bullet"/>
      <w:lvlText w:val="•"/>
      <w:lvlJc w:val="left"/>
      <w:pPr>
        <w:ind w:left="6230" w:hanging="360"/>
      </w:pPr>
      <w:rPr>
        <w:rFonts w:hint="default"/>
        <w:lang w:val="en-US" w:eastAsia="en-US" w:bidi="en-US"/>
      </w:rPr>
    </w:lvl>
    <w:lvl w:ilvl="6" w:tplc="BE821E0C">
      <w:numFmt w:val="bullet"/>
      <w:lvlText w:val="•"/>
      <w:lvlJc w:val="left"/>
      <w:pPr>
        <w:ind w:left="7124" w:hanging="360"/>
      </w:pPr>
      <w:rPr>
        <w:rFonts w:hint="default"/>
        <w:lang w:val="en-US" w:eastAsia="en-US" w:bidi="en-US"/>
      </w:rPr>
    </w:lvl>
    <w:lvl w:ilvl="7" w:tplc="291EC208">
      <w:numFmt w:val="bullet"/>
      <w:lvlText w:val="•"/>
      <w:lvlJc w:val="left"/>
      <w:pPr>
        <w:ind w:left="8018" w:hanging="360"/>
      </w:pPr>
      <w:rPr>
        <w:rFonts w:hint="default"/>
        <w:lang w:val="en-US" w:eastAsia="en-US" w:bidi="en-US"/>
      </w:rPr>
    </w:lvl>
    <w:lvl w:ilvl="8" w:tplc="694292E8">
      <w:numFmt w:val="bullet"/>
      <w:lvlText w:val="•"/>
      <w:lvlJc w:val="left"/>
      <w:pPr>
        <w:ind w:left="8912" w:hanging="360"/>
      </w:pPr>
      <w:rPr>
        <w:rFonts w:hint="default"/>
        <w:lang w:val="en-US" w:eastAsia="en-US" w:bidi="en-US"/>
      </w:rPr>
    </w:lvl>
  </w:abstractNum>
  <w:abstractNum w:abstractNumId="2" w15:restartNumberingAfterBreak="0">
    <w:nsid w:val="32AD4990"/>
    <w:multiLevelType w:val="hybridMultilevel"/>
    <w:tmpl w:val="CADE6618"/>
    <w:lvl w:ilvl="0" w:tplc="12245840">
      <w:numFmt w:val="bullet"/>
      <w:lvlText w:val=""/>
      <w:lvlJc w:val="left"/>
      <w:pPr>
        <w:ind w:left="1760" w:hanging="360"/>
      </w:pPr>
      <w:rPr>
        <w:rFonts w:ascii="Symbol" w:eastAsia="Symbol" w:hAnsi="Symbol" w:cs="Symbol" w:hint="default"/>
        <w:w w:val="100"/>
        <w:sz w:val="24"/>
        <w:szCs w:val="24"/>
        <w:lang w:val="en-US" w:eastAsia="en-US" w:bidi="en-US"/>
      </w:rPr>
    </w:lvl>
    <w:lvl w:ilvl="1" w:tplc="E5A44B9E">
      <w:numFmt w:val="bullet"/>
      <w:lvlText w:val="•"/>
      <w:lvlJc w:val="left"/>
      <w:pPr>
        <w:ind w:left="2654" w:hanging="360"/>
      </w:pPr>
      <w:rPr>
        <w:rFonts w:hint="default"/>
        <w:lang w:val="en-US" w:eastAsia="en-US" w:bidi="en-US"/>
      </w:rPr>
    </w:lvl>
    <w:lvl w:ilvl="2" w:tplc="65E43B06">
      <w:numFmt w:val="bullet"/>
      <w:lvlText w:val="•"/>
      <w:lvlJc w:val="left"/>
      <w:pPr>
        <w:ind w:left="3548" w:hanging="360"/>
      </w:pPr>
      <w:rPr>
        <w:rFonts w:hint="default"/>
        <w:lang w:val="en-US" w:eastAsia="en-US" w:bidi="en-US"/>
      </w:rPr>
    </w:lvl>
    <w:lvl w:ilvl="3" w:tplc="B1DA722C">
      <w:numFmt w:val="bullet"/>
      <w:lvlText w:val="•"/>
      <w:lvlJc w:val="left"/>
      <w:pPr>
        <w:ind w:left="4442" w:hanging="360"/>
      </w:pPr>
      <w:rPr>
        <w:rFonts w:hint="default"/>
        <w:lang w:val="en-US" w:eastAsia="en-US" w:bidi="en-US"/>
      </w:rPr>
    </w:lvl>
    <w:lvl w:ilvl="4" w:tplc="7910F6DA">
      <w:numFmt w:val="bullet"/>
      <w:lvlText w:val="•"/>
      <w:lvlJc w:val="left"/>
      <w:pPr>
        <w:ind w:left="5336" w:hanging="360"/>
      </w:pPr>
      <w:rPr>
        <w:rFonts w:hint="default"/>
        <w:lang w:val="en-US" w:eastAsia="en-US" w:bidi="en-US"/>
      </w:rPr>
    </w:lvl>
    <w:lvl w:ilvl="5" w:tplc="8972861C">
      <w:numFmt w:val="bullet"/>
      <w:lvlText w:val="•"/>
      <w:lvlJc w:val="left"/>
      <w:pPr>
        <w:ind w:left="6230" w:hanging="360"/>
      </w:pPr>
      <w:rPr>
        <w:rFonts w:hint="default"/>
        <w:lang w:val="en-US" w:eastAsia="en-US" w:bidi="en-US"/>
      </w:rPr>
    </w:lvl>
    <w:lvl w:ilvl="6" w:tplc="6688FBE0">
      <w:numFmt w:val="bullet"/>
      <w:lvlText w:val="•"/>
      <w:lvlJc w:val="left"/>
      <w:pPr>
        <w:ind w:left="7124" w:hanging="360"/>
      </w:pPr>
      <w:rPr>
        <w:rFonts w:hint="default"/>
        <w:lang w:val="en-US" w:eastAsia="en-US" w:bidi="en-US"/>
      </w:rPr>
    </w:lvl>
    <w:lvl w:ilvl="7" w:tplc="4E52FCE6">
      <w:numFmt w:val="bullet"/>
      <w:lvlText w:val="•"/>
      <w:lvlJc w:val="left"/>
      <w:pPr>
        <w:ind w:left="8018" w:hanging="360"/>
      </w:pPr>
      <w:rPr>
        <w:rFonts w:hint="default"/>
        <w:lang w:val="en-US" w:eastAsia="en-US" w:bidi="en-US"/>
      </w:rPr>
    </w:lvl>
    <w:lvl w:ilvl="8" w:tplc="87D22962">
      <w:numFmt w:val="bullet"/>
      <w:lvlText w:val="•"/>
      <w:lvlJc w:val="left"/>
      <w:pPr>
        <w:ind w:left="8912" w:hanging="360"/>
      </w:pPr>
      <w:rPr>
        <w:rFonts w:hint="default"/>
        <w:lang w:val="en-US" w:eastAsia="en-US" w:bidi="en-US"/>
      </w:rPr>
    </w:lvl>
  </w:abstractNum>
  <w:abstractNum w:abstractNumId="3" w15:restartNumberingAfterBreak="0">
    <w:nsid w:val="34821F10"/>
    <w:multiLevelType w:val="hybridMultilevel"/>
    <w:tmpl w:val="C8F0279A"/>
    <w:lvl w:ilvl="0" w:tplc="A53EB04C">
      <w:numFmt w:val="bullet"/>
      <w:lvlText w:val="o"/>
      <w:lvlJc w:val="left"/>
      <w:pPr>
        <w:ind w:left="1400" w:hanging="360"/>
      </w:pPr>
      <w:rPr>
        <w:rFonts w:ascii="Courier New" w:eastAsia="Courier New" w:hAnsi="Courier New" w:cs="Courier New" w:hint="default"/>
        <w:w w:val="100"/>
        <w:sz w:val="24"/>
        <w:szCs w:val="24"/>
        <w:lang w:val="en-US" w:eastAsia="en-US" w:bidi="en-US"/>
      </w:rPr>
    </w:lvl>
    <w:lvl w:ilvl="1" w:tplc="D954EF46">
      <w:numFmt w:val="bullet"/>
      <w:lvlText w:val="•"/>
      <w:lvlJc w:val="left"/>
      <w:pPr>
        <w:ind w:left="2330" w:hanging="360"/>
      </w:pPr>
      <w:rPr>
        <w:rFonts w:hint="default"/>
        <w:lang w:val="en-US" w:eastAsia="en-US" w:bidi="en-US"/>
      </w:rPr>
    </w:lvl>
    <w:lvl w:ilvl="2" w:tplc="F96A0174">
      <w:numFmt w:val="bullet"/>
      <w:lvlText w:val="•"/>
      <w:lvlJc w:val="left"/>
      <w:pPr>
        <w:ind w:left="3260" w:hanging="360"/>
      </w:pPr>
      <w:rPr>
        <w:rFonts w:hint="default"/>
        <w:lang w:val="en-US" w:eastAsia="en-US" w:bidi="en-US"/>
      </w:rPr>
    </w:lvl>
    <w:lvl w:ilvl="3" w:tplc="081ECD52">
      <w:numFmt w:val="bullet"/>
      <w:lvlText w:val="•"/>
      <w:lvlJc w:val="left"/>
      <w:pPr>
        <w:ind w:left="4190" w:hanging="360"/>
      </w:pPr>
      <w:rPr>
        <w:rFonts w:hint="default"/>
        <w:lang w:val="en-US" w:eastAsia="en-US" w:bidi="en-US"/>
      </w:rPr>
    </w:lvl>
    <w:lvl w:ilvl="4" w:tplc="6D94667C">
      <w:numFmt w:val="bullet"/>
      <w:lvlText w:val="•"/>
      <w:lvlJc w:val="left"/>
      <w:pPr>
        <w:ind w:left="5120" w:hanging="360"/>
      </w:pPr>
      <w:rPr>
        <w:rFonts w:hint="default"/>
        <w:lang w:val="en-US" w:eastAsia="en-US" w:bidi="en-US"/>
      </w:rPr>
    </w:lvl>
    <w:lvl w:ilvl="5" w:tplc="0B4E0280">
      <w:numFmt w:val="bullet"/>
      <w:lvlText w:val="•"/>
      <w:lvlJc w:val="left"/>
      <w:pPr>
        <w:ind w:left="6050" w:hanging="360"/>
      </w:pPr>
      <w:rPr>
        <w:rFonts w:hint="default"/>
        <w:lang w:val="en-US" w:eastAsia="en-US" w:bidi="en-US"/>
      </w:rPr>
    </w:lvl>
    <w:lvl w:ilvl="6" w:tplc="5D700AAA">
      <w:numFmt w:val="bullet"/>
      <w:lvlText w:val="•"/>
      <w:lvlJc w:val="left"/>
      <w:pPr>
        <w:ind w:left="6980" w:hanging="360"/>
      </w:pPr>
      <w:rPr>
        <w:rFonts w:hint="default"/>
        <w:lang w:val="en-US" w:eastAsia="en-US" w:bidi="en-US"/>
      </w:rPr>
    </w:lvl>
    <w:lvl w:ilvl="7" w:tplc="72B4C1B0">
      <w:numFmt w:val="bullet"/>
      <w:lvlText w:val="•"/>
      <w:lvlJc w:val="left"/>
      <w:pPr>
        <w:ind w:left="7910" w:hanging="360"/>
      </w:pPr>
      <w:rPr>
        <w:rFonts w:hint="default"/>
        <w:lang w:val="en-US" w:eastAsia="en-US" w:bidi="en-US"/>
      </w:rPr>
    </w:lvl>
    <w:lvl w:ilvl="8" w:tplc="0E16ABBE">
      <w:numFmt w:val="bullet"/>
      <w:lvlText w:val="•"/>
      <w:lvlJc w:val="left"/>
      <w:pPr>
        <w:ind w:left="8840" w:hanging="360"/>
      </w:pPr>
      <w:rPr>
        <w:rFonts w:hint="default"/>
        <w:lang w:val="en-US" w:eastAsia="en-US" w:bidi="en-US"/>
      </w:rPr>
    </w:lvl>
  </w:abstractNum>
  <w:abstractNum w:abstractNumId="4" w15:restartNumberingAfterBreak="0">
    <w:nsid w:val="3A504B6F"/>
    <w:multiLevelType w:val="hybridMultilevel"/>
    <w:tmpl w:val="48F42D8A"/>
    <w:lvl w:ilvl="0" w:tplc="6426709C">
      <w:numFmt w:val="bullet"/>
      <w:lvlText w:val=""/>
      <w:lvlJc w:val="left"/>
      <w:pPr>
        <w:ind w:left="465" w:hanging="360"/>
      </w:pPr>
      <w:rPr>
        <w:rFonts w:ascii="Symbol" w:eastAsia="Symbol" w:hAnsi="Symbol" w:cs="Symbol" w:hint="default"/>
        <w:w w:val="100"/>
        <w:sz w:val="22"/>
        <w:szCs w:val="22"/>
        <w:lang w:val="en-US" w:eastAsia="en-US" w:bidi="en-US"/>
      </w:rPr>
    </w:lvl>
    <w:lvl w:ilvl="1" w:tplc="AFD62292">
      <w:numFmt w:val="bullet"/>
      <w:lvlText w:val="•"/>
      <w:lvlJc w:val="left"/>
      <w:pPr>
        <w:ind w:left="773" w:hanging="360"/>
      </w:pPr>
      <w:rPr>
        <w:rFonts w:hint="default"/>
        <w:lang w:val="en-US" w:eastAsia="en-US" w:bidi="en-US"/>
      </w:rPr>
    </w:lvl>
    <w:lvl w:ilvl="2" w:tplc="A6046EE6">
      <w:numFmt w:val="bullet"/>
      <w:lvlText w:val="•"/>
      <w:lvlJc w:val="left"/>
      <w:pPr>
        <w:ind w:left="1086" w:hanging="360"/>
      </w:pPr>
      <w:rPr>
        <w:rFonts w:hint="default"/>
        <w:lang w:val="en-US" w:eastAsia="en-US" w:bidi="en-US"/>
      </w:rPr>
    </w:lvl>
    <w:lvl w:ilvl="3" w:tplc="E68415CC">
      <w:numFmt w:val="bullet"/>
      <w:lvlText w:val="•"/>
      <w:lvlJc w:val="left"/>
      <w:pPr>
        <w:ind w:left="1399" w:hanging="360"/>
      </w:pPr>
      <w:rPr>
        <w:rFonts w:hint="default"/>
        <w:lang w:val="en-US" w:eastAsia="en-US" w:bidi="en-US"/>
      </w:rPr>
    </w:lvl>
    <w:lvl w:ilvl="4" w:tplc="A838D604">
      <w:numFmt w:val="bullet"/>
      <w:lvlText w:val="•"/>
      <w:lvlJc w:val="left"/>
      <w:pPr>
        <w:ind w:left="1712" w:hanging="360"/>
      </w:pPr>
      <w:rPr>
        <w:rFonts w:hint="default"/>
        <w:lang w:val="en-US" w:eastAsia="en-US" w:bidi="en-US"/>
      </w:rPr>
    </w:lvl>
    <w:lvl w:ilvl="5" w:tplc="F1504278">
      <w:numFmt w:val="bullet"/>
      <w:lvlText w:val="•"/>
      <w:lvlJc w:val="left"/>
      <w:pPr>
        <w:ind w:left="2025" w:hanging="360"/>
      </w:pPr>
      <w:rPr>
        <w:rFonts w:hint="default"/>
        <w:lang w:val="en-US" w:eastAsia="en-US" w:bidi="en-US"/>
      </w:rPr>
    </w:lvl>
    <w:lvl w:ilvl="6" w:tplc="879268C0">
      <w:numFmt w:val="bullet"/>
      <w:lvlText w:val="•"/>
      <w:lvlJc w:val="left"/>
      <w:pPr>
        <w:ind w:left="2338" w:hanging="360"/>
      </w:pPr>
      <w:rPr>
        <w:rFonts w:hint="default"/>
        <w:lang w:val="en-US" w:eastAsia="en-US" w:bidi="en-US"/>
      </w:rPr>
    </w:lvl>
    <w:lvl w:ilvl="7" w:tplc="15E67C6A">
      <w:numFmt w:val="bullet"/>
      <w:lvlText w:val="•"/>
      <w:lvlJc w:val="left"/>
      <w:pPr>
        <w:ind w:left="2651" w:hanging="360"/>
      </w:pPr>
      <w:rPr>
        <w:rFonts w:hint="default"/>
        <w:lang w:val="en-US" w:eastAsia="en-US" w:bidi="en-US"/>
      </w:rPr>
    </w:lvl>
    <w:lvl w:ilvl="8" w:tplc="58D41276">
      <w:numFmt w:val="bullet"/>
      <w:lvlText w:val="•"/>
      <w:lvlJc w:val="left"/>
      <w:pPr>
        <w:ind w:left="2964" w:hanging="360"/>
      </w:pPr>
      <w:rPr>
        <w:rFonts w:hint="default"/>
        <w:lang w:val="en-US" w:eastAsia="en-US" w:bidi="en-US"/>
      </w:rPr>
    </w:lvl>
  </w:abstractNum>
  <w:abstractNum w:abstractNumId="5" w15:restartNumberingAfterBreak="0">
    <w:nsid w:val="3D441CBC"/>
    <w:multiLevelType w:val="hybridMultilevel"/>
    <w:tmpl w:val="2B360A36"/>
    <w:lvl w:ilvl="0" w:tplc="3A2ADAC2">
      <w:numFmt w:val="bullet"/>
      <w:lvlText w:val="o"/>
      <w:lvlJc w:val="left"/>
      <w:pPr>
        <w:ind w:left="1400" w:hanging="360"/>
      </w:pPr>
      <w:rPr>
        <w:rFonts w:ascii="Courier New" w:eastAsia="Courier New" w:hAnsi="Courier New" w:cs="Courier New" w:hint="default"/>
        <w:w w:val="100"/>
        <w:sz w:val="24"/>
        <w:szCs w:val="24"/>
        <w:lang w:val="en-US" w:eastAsia="en-US" w:bidi="en-US"/>
      </w:rPr>
    </w:lvl>
    <w:lvl w:ilvl="1" w:tplc="00A037FE">
      <w:numFmt w:val="bullet"/>
      <w:lvlText w:val="•"/>
      <w:lvlJc w:val="left"/>
      <w:pPr>
        <w:ind w:left="2330" w:hanging="360"/>
      </w:pPr>
      <w:rPr>
        <w:rFonts w:hint="default"/>
        <w:lang w:val="en-US" w:eastAsia="en-US" w:bidi="en-US"/>
      </w:rPr>
    </w:lvl>
    <w:lvl w:ilvl="2" w:tplc="593810FA">
      <w:numFmt w:val="bullet"/>
      <w:lvlText w:val="•"/>
      <w:lvlJc w:val="left"/>
      <w:pPr>
        <w:ind w:left="3260" w:hanging="360"/>
      </w:pPr>
      <w:rPr>
        <w:rFonts w:hint="default"/>
        <w:lang w:val="en-US" w:eastAsia="en-US" w:bidi="en-US"/>
      </w:rPr>
    </w:lvl>
    <w:lvl w:ilvl="3" w:tplc="BA722AC2">
      <w:numFmt w:val="bullet"/>
      <w:lvlText w:val="•"/>
      <w:lvlJc w:val="left"/>
      <w:pPr>
        <w:ind w:left="4190" w:hanging="360"/>
      </w:pPr>
      <w:rPr>
        <w:rFonts w:hint="default"/>
        <w:lang w:val="en-US" w:eastAsia="en-US" w:bidi="en-US"/>
      </w:rPr>
    </w:lvl>
    <w:lvl w:ilvl="4" w:tplc="DA22EC6C">
      <w:numFmt w:val="bullet"/>
      <w:lvlText w:val="•"/>
      <w:lvlJc w:val="left"/>
      <w:pPr>
        <w:ind w:left="5120" w:hanging="360"/>
      </w:pPr>
      <w:rPr>
        <w:rFonts w:hint="default"/>
        <w:lang w:val="en-US" w:eastAsia="en-US" w:bidi="en-US"/>
      </w:rPr>
    </w:lvl>
    <w:lvl w:ilvl="5" w:tplc="944EF8CC">
      <w:numFmt w:val="bullet"/>
      <w:lvlText w:val="•"/>
      <w:lvlJc w:val="left"/>
      <w:pPr>
        <w:ind w:left="6050" w:hanging="360"/>
      </w:pPr>
      <w:rPr>
        <w:rFonts w:hint="default"/>
        <w:lang w:val="en-US" w:eastAsia="en-US" w:bidi="en-US"/>
      </w:rPr>
    </w:lvl>
    <w:lvl w:ilvl="6" w:tplc="6E62232C">
      <w:numFmt w:val="bullet"/>
      <w:lvlText w:val="•"/>
      <w:lvlJc w:val="left"/>
      <w:pPr>
        <w:ind w:left="6980" w:hanging="360"/>
      </w:pPr>
      <w:rPr>
        <w:rFonts w:hint="default"/>
        <w:lang w:val="en-US" w:eastAsia="en-US" w:bidi="en-US"/>
      </w:rPr>
    </w:lvl>
    <w:lvl w:ilvl="7" w:tplc="95C2A972">
      <w:numFmt w:val="bullet"/>
      <w:lvlText w:val="•"/>
      <w:lvlJc w:val="left"/>
      <w:pPr>
        <w:ind w:left="7910" w:hanging="360"/>
      </w:pPr>
      <w:rPr>
        <w:rFonts w:hint="default"/>
        <w:lang w:val="en-US" w:eastAsia="en-US" w:bidi="en-US"/>
      </w:rPr>
    </w:lvl>
    <w:lvl w:ilvl="8" w:tplc="25AA57C6">
      <w:numFmt w:val="bullet"/>
      <w:lvlText w:val="•"/>
      <w:lvlJc w:val="left"/>
      <w:pPr>
        <w:ind w:left="8840" w:hanging="360"/>
      </w:pPr>
      <w:rPr>
        <w:rFonts w:hint="default"/>
        <w:lang w:val="en-US" w:eastAsia="en-US" w:bidi="en-US"/>
      </w:rPr>
    </w:lvl>
  </w:abstractNum>
  <w:abstractNum w:abstractNumId="6" w15:restartNumberingAfterBreak="0">
    <w:nsid w:val="3E3122E9"/>
    <w:multiLevelType w:val="hybridMultilevel"/>
    <w:tmpl w:val="E786BF5C"/>
    <w:lvl w:ilvl="0" w:tplc="B55E87C8">
      <w:numFmt w:val="bullet"/>
      <w:lvlText w:val=""/>
      <w:lvlJc w:val="left"/>
      <w:pPr>
        <w:ind w:left="2480" w:hanging="360"/>
      </w:pPr>
      <w:rPr>
        <w:rFonts w:ascii="Symbol" w:eastAsia="Symbol" w:hAnsi="Symbol" w:cs="Symbol" w:hint="default"/>
        <w:w w:val="100"/>
        <w:sz w:val="22"/>
        <w:szCs w:val="22"/>
        <w:lang w:val="en-US" w:eastAsia="en-US" w:bidi="en-US"/>
      </w:rPr>
    </w:lvl>
    <w:lvl w:ilvl="1" w:tplc="7EF60CE8">
      <w:numFmt w:val="bullet"/>
      <w:lvlText w:val="•"/>
      <w:lvlJc w:val="left"/>
      <w:pPr>
        <w:ind w:left="3302" w:hanging="360"/>
      </w:pPr>
      <w:rPr>
        <w:rFonts w:hint="default"/>
        <w:lang w:val="en-US" w:eastAsia="en-US" w:bidi="en-US"/>
      </w:rPr>
    </w:lvl>
    <w:lvl w:ilvl="2" w:tplc="96C219EE">
      <w:numFmt w:val="bullet"/>
      <w:lvlText w:val="•"/>
      <w:lvlJc w:val="left"/>
      <w:pPr>
        <w:ind w:left="4124" w:hanging="360"/>
      </w:pPr>
      <w:rPr>
        <w:rFonts w:hint="default"/>
        <w:lang w:val="en-US" w:eastAsia="en-US" w:bidi="en-US"/>
      </w:rPr>
    </w:lvl>
    <w:lvl w:ilvl="3" w:tplc="1EB69578">
      <w:numFmt w:val="bullet"/>
      <w:lvlText w:val="•"/>
      <w:lvlJc w:val="left"/>
      <w:pPr>
        <w:ind w:left="4946" w:hanging="360"/>
      </w:pPr>
      <w:rPr>
        <w:rFonts w:hint="default"/>
        <w:lang w:val="en-US" w:eastAsia="en-US" w:bidi="en-US"/>
      </w:rPr>
    </w:lvl>
    <w:lvl w:ilvl="4" w:tplc="BD8644BE">
      <w:numFmt w:val="bullet"/>
      <w:lvlText w:val="•"/>
      <w:lvlJc w:val="left"/>
      <w:pPr>
        <w:ind w:left="5768" w:hanging="360"/>
      </w:pPr>
      <w:rPr>
        <w:rFonts w:hint="default"/>
        <w:lang w:val="en-US" w:eastAsia="en-US" w:bidi="en-US"/>
      </w:rPr>
    </w:lvl>
    <w:lvl w:ilvl="5" w:tplc="B24234B6">
      <w:numFmt w:val="bullet"/>
      <w:lvlText w:val="•"/>
      <w:lvlJc w:val="left"/>
      <w:pPr>
        <w:ind w:left="6590" w:hanging="360"/>
      </w:pPr>
      <w:rPr>
        <w:rFonts w:hint="default"/>
        <w:lang w:val="en-US" w:eastAsia="en-US" w:bidi="en-US"/>
      </w:rPr>
    </w:lvl>
    <w:lvl w:ilvl="6" w:tplc="97A41CDC">
      <w:numFmt w:val="bullet"/>
      <w:lvlText w:val="•"/>
      <w:lvlJc w:val="left"/>
      <w:pPr>
        <w:ind w:left="7412" w:hanging="360"/>
      </w:pPr>
      <w:rPr>
        <w:rFonts w:hint="default"/>
        <w:lang w:val="en-US" w:eastAsia="en-US" w:bidi="en-US"/>
      </w:rPr>
    </w:lvl>
    <w:lvl w:ilvl="7" w:tplc="8F9CDA0C">
      <w:numFmt w:val="bullet"/>
      <w:lvlText w:val="•"/>
      <w:lvlJc w:val="left"/>
      <w:pPr>
        <w:ind w:left="8234" w:hanging="360"/>
      </w:pPr>
      <w:rPr>
        <w:rFonts w:hint="default"/>
        <w:lang w:val="en-US" w:eastAsia="en-US" w:bidi="en-US"/>
      </w:rPr>
    </w:lvl>
    <w:lvl w:ilvl="8" w:tplc="7DBC03FC">
      <w:numFmt w:val="bullet"/>
      <w:lvlText w:val="•"/>
      <w:lvlJc w:val="left"/>
      <w:pPr>
        <w:ind w:left="9056" w:hanging="360"/>
      </w:pPr>
      <w:rPr>
        <w:rFonts w:hint="default"/>
        <w:lang w:val="en-US" w:eastAsia="en-US" w:bidi="en-US"/>
      </w:rPr>
    </w:lvl>
  </w:abstractNum>
  <w:abstractNum w:abstractNumId="7" w15:restartNumberingAfterBreak="0">
    <w:nsid w:val="40750383"/>
    <w:multiLevelType w:val="hybridMultilevel"/>
    <w:tmpl w:val="B2AAA5BC"/>
    <w:lvl w:ilvl="0" w:tplc="8D602D6E">
      <w:numFmt w:val="bullet"/>
      <w:lvlText w:val=""/>
      <w:lvlJc w:val="left"/>
      <w:pPr>
        <w:ind w:left="1760" w:hanging="360"/>
      </w:pPr>
      <w:rPr>
        <w:rFonts w:ascii="Symbol" w:eastAsia="Symbol" w:hAnsi="Symbol" w:cs="Symbol" w:hint="default"/>
        <w:w w:val="100"/>
        <w:sz w:val="24"/>
        <w:szCs w:val="24"/>
        <w:lang w:val="en-US" w:eastAsia="en-US" w:bidi="en-US"/>
      </w:rPr>
    </w:lvl>
    <w:lvl w:ilvl="1" w:tplc="238E860E">
      <w:numFmt w:val="bullet"/>
      <w:lvlText w:val="•"/>
      <w:lvlJc w:val="left"/>
      <w:pPr>
        <w:ind w:left="2654" w:hanging="360"/>
      </w:pPr>
      <w:rPr>
        <w:rFonts w:hint="default"/>
        <w:lang w:val="en-US" w:eastAsia="en-US" w:bidi="en-US"/>
      </w:rPr>
    </w:lvl>
    <w:lvl w:ilvl="2" w:tplc="4328DBFE">
      <w:numFmt w:val="bullet"/>
      <w:lvlText w:val="•"/>
      <w:lvlJc w:val="left"/>
      <w:pPr>
        <w:ind w:left="3548" w:hanging="360"/>
      </w:pPr>
      <w:rPr>
        <w:rFonts w:hint="default"/>
        <w:lang w:val="en-US" w:eastAsia="en-US" w:bidi="en-US"/>
      </w:rPr>
    </w:lvl>
    <w:lvl w:ilvl="3" w:tplc="552E5408">
      <w:numFmt w:val="bullet"/>
      <w:lvlText w:val="•"/>
      <w:lvlJc w:val="left"/>
      <w:pPr>
        <w:ind w:left="4442" w:hanging="360"/>
      </w:pPr>
      <w:rPr>
        <w:rFonts w:hint="default"/>
        <w:lang w:val="en-US" w:eastAsia="en-US" w:bidi="en-US"/>
      </w:rPr>
    </w:lvl>
    <w:lvl w:ilvl="4" w:tplc="2270A356">
      <w:numFmt w:val="bullet"/>
      <w:lvlText w:val="•"/>
      <w:lvlJc w:val="left"/>
      <w:pPr>
        <w:ind w:left="5336" w:hanging="360"/>
      </w:pPr>
      <w:rPr>
        <w:rFonts w:hint="default"/>
        <w:lang w:val="en-US" w:eastAsia="en-US" w:bidi="en-US"/>
      </w:rPr>
    </w:lvl>
    <w:lvl w:ilvl="5" w:tplc="9B708580">
      <w:numFmt w:val="bullet"/>
      <w:lvlText w:val="•"/>
      <w:lvlJc w:val="left"/>
      <w:pPr>
        <w:ind w:left="6230" w:hanging="360"/>
      </w:pPr>
      <w:rPr>
        <w:rFonts w:hint="default"/>
        <w:lang w:val="en-US" w:eastAsia="en-US" w:bidi="en-US"/>
      </w:rPr>
    </w:lvl>
    <w:lvl w:ilvl="6" w:tplc="FFD2E0E4">
      <w:numFmt w:val="bullet"/>
      <w:lvlText w:val="•"/>
      <w:lvlJc w:val="left"/>
      <w:pPr>
        <w:ind w:left="7124" w:hanging="360"/>
      </w:pPr>
      <w:rPr>
        <w:rFonts w:hint="default"/>
        <w:lang w:val="en-US" w:eastAsia="en-US" w:bidi="en-US"/>
      </w:rPr>
    </w:lvl>
    <w:lvl w:ilvl="7" w:tplc="11CE655E">
      <w:numFmt w:val="bullet"/>
      <w:lvlText w:val="•"/>
      <w:lvlJc w:val="left"/>
      <w:pPr>
        <w:ind w:left="8018" w:hanging="360"/>
      </w:pPr>
      <w:rPr>
        <w:rFonts w:hint="default"/>
        <w:lang w:val="en-US" w:eastAsia="en-US" w:bidi="en-US"/>
      </w:rPr>
    </w:lvl>
    <w:lvl w:ilvl="8" w:tplc="2868A0D8">
      <w:numFmt w:val="bullet"/>
      <w:lvlText w:val="•"/>
      <w:lvlJc w:val="left"/>
      <w:pPr>
        <w:ind w:left="8912" w:hanging="360"/>
      </w:pPr>
      <w:rPr>
        <w:rFonts w:hint="default"/>
        <w:lang w:val="en-US" w:eastAsia="en-US" w:bidi="en-US"/>
      </w:rPr>
    </w:lvl>
  </w:abstractNum>
  <w:abstractNum w:abstractNumId="8" w15:restartNumberingAfterBreak="0">
    <w:nsid w:val="42E057FF"/>
    <w:multiLevelType w:val="hybridMultilevel"/>
    <w:tmpl w:val="1D4AE5AA"/>
    <w:lvl w:ilvl="0" w:tplc="6B8A1D08">
      <w:numFmt w:val="bullet"/>
      <w:lvlText w:val=""/>
      <w:lvlJc w:val="left"/>
      <w:pPr>
        <w:ind w:left="1400" w:hanging="360"/>
      </w:pPr>
      <w:rPr>
        <w:rFonts w:ascii="Symbol" w:eastAsia="Symbol" w:hAnsi="Symbol" w:cs="Symbol" w:hint="default"/>
        <w:b/>
        <w:bCs/>
        <w:w w:val="99"/>
        <w:sz w:val="24"/>
        <w:szCs w:val="24"/>
        <w:lang w:val="en-US" w:eastAsia="en-US" w:bidi="en-US"/>
      </w:rPr>
    </w:lvl>
    <w:lvl w:ilvl="1" w:tplc="314A6E4C">
      <w:numFmt w:val="bullet"/>
      <w:lvlText w:val="•"/>
      <w:lvlJc w:val="left"/>
      <w:pPr>
        <w:ind w:left="2330" w:hanging="360"/>
      </w:pPr>
      <w:rPr>
        <w:rFonts w:hint="default"/>
        <w:lang w:val="en-US" w:eastAsia="en-US" w:bidi="en-US"/>
      </w:rPr>
    </w:lvl>
    <w:lvl w:ilvl="2" w:tplc="F1D40B9E">
      <w:numFmt w:val="bullet"/>
      <w:lvlText w:val="•"/>
      <w:lvlJc w:val="left"/>
      <w:pPr>
        <w:ind w:left="3260" w:hanging="360"/>
      </w:pPr>
      <w:rPr>
        <w:rFonts w:hint="default"/>
        <w:lang w:val="en-US" w:eastAsia="en-US" w:bidi="en-US"/>
      </w:rPr>
    </w:lvl>
    <w:lvl w:ilvl="3" w:tplc="1C622D28">
      <w:numFmt w:val="bullet"/>
      <w:lvlText w:val="•"/>
      <w:lvlJc w:val="left"/>
      <w:pPr>
        <w:ind w:left="4190" w:hanging="360"/>
      </w:pPr>
      <w:rPr>
        <w:rFonts w:hint="default"/>
        <w:lang w:val="en-US" w:eastAsia="en-US" w:bidi="en-US"/>
      </w:rPr>
    </w:lvl>
    <w:lvl w:ilvl="4" w:tplc="BB58CCE4">
      <w:numFmt w:val="bullet"/>
      <w:lvlText w:val="•"/>
      <w:lvlJc w:val="left"/>
      <w:pPr>
        <w:ind w:left="5120" w:hanging="360"/>
      </w:pPr>
      <w:rPr>
        <w:rFonts w:hint="default"/>
        <w:lang w:val="en-US" w:eastAsia="en-US" w:bidi="en-US"/>
      </w:rPr>
    </w:lvl>
    <w:lvl w:ilvl="5" w:tplc="E5EE875E">
      <w:numFmt w:val="bullet"/>
      <w:lvlText w:val="•"/>
      <w:lvlJc w:val="left"/>
      <w:pPr>
        <w:ind w:left="6050" w:hanging="360"/>
      </w:pPr>
      <w:rPr>
        <w:rFonts w:hint="default"/>
        <w:lang w:val="en-US" w:eastAsia="en-US" w:bidi="en-US"/>
      </w:rPr>
    </w:lvl>
    <w:lvl w:ilvl="6" w:tplc="842E5740">
      <w:numFmt w:val="bullet"/>
      <w:lvlText w:val="•"/>
      <w:lvlJc w:val="left"/>
      <w:pPr>
        <w:ind w:left="6980" w:hanging="360"/>
      </w:pPr>
      <w:rPr>
        <w:rFonts w:hint="default"/>
        <w:lang w:val="en-US" w:eastAsia="en-US" w:bidi="en-US"/>
      </w:rPr>
    </w:lvl>
    <w:lvl w:ilvl="7" w:tplc="CADE309A">
      <w:numFmt w:val="bullet"/>
      <w:lvlText w:val="•"/>
      <w:lvlJc w:val="left"/>
      <w:pPr>
        <w:ind w:left="7910" w:hanging="360"/>
      </w:pPr>
      <w:rPr>
        <w:rFonts w:hint="default"/>
        <w:lang w:val="en-US" w:eastAsia="en-US" w:bidi="en-US"/>
      </w:rPr>
    </w:lvl>
    <w:lvl w:ilvl="8" w:tplc="143C92D8">
      <w:numFmt w:val="bullet"/>
      <w:lvlText w:val="•"/>
      <w:lvlJc w:val="left"/>
      <w:pPr>
        <w:ind w:left="8840" w:hanging="360"/>
      </w:pPr>
      <w:rPr>
        <w:rFonts w:hint="default"/>
        <w:lang w:val="en-US" w:eastAsia="en-US" w:bidi="en-US"/>
      </w:rPr>
    </w:lvl>
  </w:abstractNum>
  <w:abstractNum w:abstractNumId="9" w15:restartNumberingAfterBreak="0">
    <w:nsid w:val="4B025A48"/>
    <w:multiLevelType w:val="hybridMultilevel"/>
    <w:tmpl w:val="A6B0335C"/>
    <w:lvl w:ilvl="0" w:tplc="B6E4FB26">
      <w:numFmt w:val="bullet"/>
      <w:lvlText w:val=""/>
      <w:lvlJc w:val="left"/>
      <w:pPr>
        <w:ind w:left="465" w:hanging="360"/>
      </w:pPr>
      <w:rPr>
        <w:rFonts w:ascii="Symbol" w:eastAsia="Symbol" w:hAnsi="Symbol" w:cs="Symbol" w:hint="default"/>
        <w:w w:val="100"/>
        <w:sz w:val="22"/>
        <w:szCs w:val="22"/>
        <w:lang w:val="en-US" w:eastAsia="en-US" w:bidi="en-US"/>
      </w:rPr>
    </w:lvl>
    <w:lvl w:ilvl="1" w:tplc="84B8F206">
      <w:numFmt w:val="bullet"/>
      <w:lvlText w:val="•"/>
      <w:lvlJc w:val="left"/>
      <w:pPr>
        <w:ind w:left="755" w:hanging="360"/>
      </w:pPr>
      <w:rPr>
        <w:rFonts w:hint="default"/>
        <w:lang w:val="en-US" w:eastAsia="en-US" w:bidi="en-US"/>
      </w:rPr>
    </w:lvl>
    <w:lvl w:ilvl="2" w:tplc="9294E45A">
      <w:numFmt w:val="bullet"/>
      <w:lvlText w:val="•"/>
      <w:lvlJc w:val="left"/>
      <w:pPr>
        <w:ind w:left="1050" w:hanging="360"/>
      </w:pPr>
      <w:rPr>
        <w:rFonts w:hint="default"/>
        <w:lang w:val="en-US" w:eastAsia="en-US" w:bidi="en-US"/>
      </w:rPr>
    </w:lvl>
    <w:lvl w:ilvl="3" w:tplc="05501CDA">
      <w:numFmt w:val="bullet"/>
      <w:lvlText w:val="•"/>
      <w:lvlJc w:val="left"/>
      <w:pPr>
        <w:ind w:left="1345" w:hanging="360"/>
      </w:pPr>
      <w:rPr>
        <w:rFonts w:hint="default"/>
        <w:lang w:val="en-US" w:eastAsia="en-US" w:bidi="en-US"/>
      </w:rPr>
    </w:lvl>
    <w:lvl w:ilvl="4" w:tplc="537C0FF8">
      <w:numFmt w:val="bullet"/>
      <w:lvlText w:val="•"/>
      <w:lvlJc w:val="left"/>
      <w:pPr>
        <w:ind w:left="1640" w:hanging="360"/>
      </w:pPr>
      <w:rPr>
        <w:rFonts w:hint="default"/>
        <w:lang w:val="en-US" w:eastAsia="en-US" w:bidi="en-US"/>
      </w:rPr>
    </w:lvl>
    <w:lvl w:ilvl="5" w:tplc="11B6F2A8">
      <w:numFmt w:val="bullet"/>
      <w:lvlText w:val="•"/>
      <w:lvlJc w:val="left"/>
      <w:pPr>
        <w:ind w:left="1935" w:hanging="360"/>
      </w:pPr>
      <w:rPr>
        <w:rFonts w:hint="default"/>
        <w:lang w:val="en-US" w:eastAsia="en-US" w:bidi="en-US"/>
      </w:rPr>
    </w:lvl>
    <w:lvl w:ilvl="6" w:tplc="C3C02FF2">
      <w:numFmt w:val="bullet"/>
      <w:lvlText w:val="•"/>
      <w:lvlJc w:val="left"/>
      <w:pPr>
        <w:ind w:left="2230" w:hanging="360"/>
      </w:pPr>
      <w:rPr>
        <w:rFonts w:hint="default"/>
        <w:lang w:val="en-US" w:eastAsia="en-US" w:bidi="en-US"/>
      </w:rPr>
    </w:lvl>
    <w:lvl w:ilvl="7" w:tplc="B1FEE584">
      <w:numFmt w:val="bullet"/>
      <w:lvlText w:val="•"/>
      <w:lvlJc w:val="left"/>
      <w:pPr>
        <w:ind w:left="2525" w:hanging="360"/>
      </w:pPr>
      <w:rPr>
        <w:rFonts w:hint="default"/>
        <w:lang w:val="en-US" w:eastAsia="en-US" w:bidi="en-US"/>
      </w:rPr>
    </w:lvl>
    <w:lvl w:ilvl="8" w:tplc="A2726ABC">
      <w:numFmt w:val="bullet"/>
      <w:lvlText w:val="•"/>
      <w:lvlJc w:val="left"/>
      <w:pPr>
        <w:ind w:left="2820" w:hanging="360"/>
      </w:pPr>
      <w:rPr>
        <w:rFonts w:hint="default"/>
        <w:lang w:val="en-US" w:eastAsia="en-US" w:bidi="en-US"/>
      </w:rPr>
    </w:lvl>
  </w:abstractNum>
  <w:abstractNum w:abstractNumId="10" w15:restartNumberingAfterBreak="0">
    <w:nsid w:val="4BE71D3B"/>
    <w:multiLevelType w:val="hybridMultilevel"/>
    <w:tmpl w:val="40B6F0BC"/>
    <w:lvl w:ilvl="0" w:tplc="FCC4ADA6">
      <w:numFmt w:val="bullet"/>
      <w:lvlText w:val=""/>
      <w:lvlJc w:val="left"/>
      <w:pPr>
        <w:ind w:left="1400" w:hanging="360"/>
      </w:pPr>
      <w:rPr>
        <w:rFonts w:ascii="Symbol" w:eastAsia="Symbol" w:hAnsi="Symbol" w:cs="Symbol" w:hint="default"/>
        <w:w w:val="100"/>
        <w:sz w:val="24"/>
        <w:szCs w:val="24"/>
        <w:lang w:val="en-US" w:eastAsia="en-US" w:bidi="en-US"/>
      </w:rPr>
    </w:lvl>
    <w:lvl w:ilvl="1" w:tplc="5B263CAE">
      <w:numFmt w:val="bullet"/>
      <w:lvlText w:val="•"/>
      <w:lvlJc w:val="left"/>
      <w:pPr>
        <w:ind w:left="2330" w:hanging="360"/>
      </w:pPr>
      <w:rPr>
        <w:rFonts w:hint="default"/>
        <w:lang w:val="en-US" w:eastAsia="en-US" w:bidi="en-US"/>
      </w:rPr>
    </w:lvl>
    <w:lvl w:ilvl="2" w:tplc="55E48894">
      <w:numFmt w:val="bullet"/>
      <w:lvlText w:val="•"/>
      <w:lvlJc w:val="left"/>
      <w:pPr>
        <w:ind w:left="3260" w:hanging="360"/>
      </w:pPr>
      <w:rPr>
        <w:rFonts w:hint="default"/>
        <w:lang w:val="en-US" w:eastAsia="en-US" w:bidi="en-US"/>
      </w:rPr>
    </w:lvl>
    <w:lvl w:ilvl="3" w:tplc="01488C18">
      <w:numFmt w:val="bullet"/>
      <w:lvlText w:val="•"/>
      <w:lvlJc w:val="left"/>
      <w:pPr>
        <w:ind w:left="4190" w:hanging="360"/>
      </w:pPr>
      <w:rPr>
        <w:rFonts w:hint="default"/>
        <w:lang w:val="en-US" w:eastAsia="en-US" w:bidi="en-US"/>
      </w:rPr>
    </w:lvl>
    <w:lvl w:ilvl="4" w:tplc="1876E444">
      <w:numFmt w:val="bullet"/>
      <w:lvlText w:val="•"/>
      <w:lvlJc w:val="left"/>
      <w:pPr>
        <w:ind w:left="5120" w:hanging="360"/>
      </w:pPr>
      <w:rPr>
        <w:rFonts w:hint="default"/>
        <w:lang w:val="en-US" w:eastAsia="en-US" w:bidi="en-US"/>
      </w:rPr>
    </w:lvl>
    <w:lvl w:ilvl="5" w:tplc="BC1AB5DE">
      <w:numFmt w:val="bullet"/>
      <w:lvlText w:val="•"/>
      <w:lvlJc w:val="left"/>
      <w:pPr>
        <w:ind w:left="6050" w:hanging="360"/>
      </w:pPr>
      <w:rPr>
        <w:rFonts w:hint="default"/>
        <w:lang w:val="en-US" w:eastAsia="en-US" w:bidi="en-US"/>
      </w:rPr>
    </w:lvl>
    <w:lvl w:ilvl="6" w:tplc="88BADFB8">
      <w:numFmt w:val="bullet"/>
      <w:lvlText w:val="•"/>
      <w:lvlJc w:val="left"/>
      <w:pPr>
        <w:ind w:left="6980" w:hanging="360"/>
      </w:pPr>
      <w:rPr>
        <w:rFonts w:hint="default"/>
        <w:lang w:val="en-US" w:eastAsia="en-US" w:bidi="en-US"/>
      </w:rPr>
    </w:lvl>
    <w:lvl w:ilvl="7" w:tplc="2FB45F74">
      <w:numFmt w:val="bullet"/>
      <w:lvlText w:val="•"/>
      <w:lvlJc w:val="left"/>
      <w:pPr>
        <w:ind w:left="7910" w:hanging="360"/>
      </w:pPr>
      <w:rPr>
        <w:rFonts w:hint="default"/>
        <w:lang w:val="en-US" w:eastAsia="en-US" w:bidi="en-US"/>
      </w:rPr>
    </w:lvl>
    <w:lvl w:ilvl="8" w:tplc="49709B7E">
      <w:numFmt w:val="bullet"/>
      <w:lvlText w:val="•"/>
      <w:lvlJc w:val="left"/>
      <w:pPr>
        <w:ind w:left="8840" w:hanging="360"/>
      </w:pPr>
      <w:rPr>
        <w:rFonts w:hint="default"/>
        <w:lang w:val="en-US" w:eastAsia="en-US" w:bidi="en-US"/>
      </w:rPr>
    </w:lvl>
  </w:abstractNum>
  <w:abstractNum w:abstractNumId="11" w15:restartNumberingAfterBreak="0">
    <w:nsid w:val="4E600CED"/>
    <w:multiLevelType w:val="hybridMultilevel"/>
    <w:tmpl w:val="26DAEC6C"/>
    <w:lvl w:ilvl="0" w:tplc="AB903B30">
      <w:numFmt w:val="bullet"/>
      <w:lvlText w:val=""/>
      <w:lvlJc w:val="left"/>
      <w:pPr>
        <w:ind w:left="465" w:hanging="360"/>
      </w:pPr>
      <w:rPr>
        <w:rFonts w:ascii="Symbol" w:eastAsia="Symbol" w:hAnsi="Symbol" w:cs="Symbol" w:hint="default"/>
        <w:w w:val="100"/>
        <w:sz w:val="22"/>
        <w:szCs w:val="22"/>
        <w:lang w:val="en-US" w:eastAsia="en-US" w:bidi="en-US"/>
      </w:rPr>
    </w:lvl>
    <w:lvl w:ilvl="1" w:tplc="2BF0DB88">
      <w:numFmt w:val="bullet"/>
      <w:lvlText w:val="•"/>
      <w:lvlJc w:val="left"/>
      <w:pPr>
        <w:ind w:left="773" w:hanging="360"/>
      </w:pPr>
      <w:rPr>
        <w:rFonts w:hint="default"/>
        <w:lang w:val="en-US" w:eastAsia="en-US" w:bidi="en-US"/>
      </w:rPr>
    </w:lvl>
    <w:lvl w:ilvl="2" w:tplc="9CA84B98">
      <w:numFmt w:val="bullet"/>
      <w:lvlText w:val="•"/>
      <w:lvlJc w:val="left"/>
      <w:pPr>
        <w:ind w:left="1086" w:hanging="360"/>
      </w:pPr>
      <w:rPr>
        <w:rFonts w:hint="default"/>
        <w:lang w:val="en-US" w:eastAsia="en-US" w:bidi="en-US"/>
      </w:rPr>
    </w:lvl>
    <w:lvl w:ilvl="3" w:tplc="8168D572">
      <w:numFmt w:val="bullet"/>
      <w:lvlText w:val="•"/>
      <w:lvlJc w:val="left"/>
      <w:pPr>
        <w:ind w:left="1399" w:hanging="360"/>
      </w:pPr>
      <w:rPr>
        <w:rFonts w:hint="default"/>
        <w:lang w:val="en-US" w:eastAsia="en-US" w:bidi="en-US"/>
      </w:rPr>
    </w:lvl>
    <w:lvl w:ilvl="4" w:tplc="0D1643C6">
      <w:numFmt w:val="bullet"/>
      <w:lvlText w:val="•"/>
      <w:lvlJc w:val="left"/>
      <w:pPr>
        <w:ind w:left="1712" w:hanging="360"/>
      </w:pPr>
      <w:rPr>
        <w:rFonts w:hint="default"/>
        <w:lang w:val="en-US" w:eastAsia="en-US" w:bidi="en-US"/>
      </w:rPr>
    </w:lvl>
    <w:lvl w:ilvl="5" w:tplc="73AC20A2">
      <w:numFmt w:val="bullet"/>
      <w:lvlText w:val="•"/>
      <w:lvlJc w:val="left"/>
      <w:pPr>
        <w:ind w:left="2025" w:hanging="360"/>
      </w:pPr>
      <w:rPr>
        <w:rFonts w:hint="default"/>
        <w:lang w:val="en-US" w:eastAsia="en-US" w:bidi="en-US"/>
      </w:rPr>
    </w:lvl>
    <w:lvl w:ilvl="6" w:tplc="35CC3EE4">
      <w:numFmt w:val="bullet"/>
      <w:lvlText w:val="•"/>
      <w:lvlJc w:val="left"/>
      <w:pPr>
        <w:ind w:left="2338" w:hanging="360"/>
      </w:pPr>
      <w:rPr>
        <w:rFonts w:hint="default"/>
        <w:lang w:val="en-US" w:eastAsia="en-US" w:bidi="en-US"/>
      </w:rPr>
    </w:lvl>
    <w:lvl w:ilvl="7" w:tplc="162011F0">
      <w:numFmt w:val="bullet"/>
      <w:lvlText w:val="•"/>
      <w:lvlJc w:val="left"/>
      <w:pPr>
        <w:ind w:left="2651" w:hanging="360"/>
      </w:pPr>
      <w:rPr>
        <w:rFonts w:hint="default"/>
        <w:lang w:val="en-US" w:eastAsia="en-US" w:bidi="en-US"/>
      </w:rPr>
    </w:lvl>
    <w:lvl w:ilvl="8" w:tplc="613A6A1C">
      <w:numFmt w:val="bullet"/>
      <w:lvlText w:val="•"/>
      <w:lvlJc w:val="left"/>
      <w:pPr>
        <w:ind w:left="2964" w:hanging="360"/>
      </w:pPr>
      <w:rPr>
        <w:rFonts w:hint="default"/>
        <w:lang w:val="en-US" w:eastAsia="en-US" w:bidi="en-US"/>
      </w:rPr>
    </w:lvl>
  </w:abstractNum>
  <w:abstractNum w:abstractNumId="12" w15:restartNumberingAfterBreak="0">
    <w:nsid w:val="4F4A16A1"/>
    <w:multiLevelType w:val="hybridMultilevel"/>
    <w:tmpl w:val="9718E85A"/>
    <w:lvl w:ilvl="0" w:tplc="76E6CB4A">
      <w:numFmt w:val="bullet"/>
      <w:lvlText w:val="o"/>
      <w:lvlJc w:val="left"/>
      <w:pPr>
        <w:ind w:left="1040" w:hanging="360"/>
      </w:pPr>
      <w:rPr>
        <w:rFonts w:hint="default"/>
        <w:w w:val="100"/>
        <w:lang w:val="en-US" w:eastAsia="en-US" w:bidi="en-US"/>
      </w:rPr>
    </w:lvl>
    <w:lvl w:ilvl="1" w:tplc="91EED022">
      <w:numFmt w:val="bullet"/>
      <w:lvlText w:val="•"/>
      <w:lvlJc w:val="left"/>
      <w:pPr>
        <w:ind w:left="2006" w:hanging="360"/>
      </w:pPr>
      <w:rPr>
        <w:rFonts w:hint="default"/>
        <w:lang w:val="en-US" w:eastAsia="en-US" w:bidi="en-US"/>
      </w:rPr>
    </w:lvl>
    <w:lvl w:ilvl="2" w:tplc="2F0C5630">
      <w:numFmt w:val="bullet"/>
      <w:lvlText w:val="•"/>
      <w:lvlJc w:val="left"/>
      <w:pPr>
        <w:ind w:left="2972" w:hanging="360"/>
      </w:pPr>
      <w:rPr>
        <w:rFonts w:hint="default"/>
        <w:lang w:val="en-US" w:eastAsia="en-US" w:bidi="en-US"/>
      </w:rPr>
    </w:lvl>
    <w:lvl w:ilvl="3" w:tplc="D87A70D6">
      <w:numFmt w:val="bullet"/>
      <w:lvlText w:val="•"/>
      <w:lvlJc w:val="left"/>
      <w:pPr>
        <w:ind w:left="3938" w:hanging="360"/>
      </w:pPr>
      <w:rPr>
        <w:rFonts w:hint="default"/>
        <w:lang w:val="en-US" w:eastAsia="en-US" w:bidi="en-US"/>
      </w:rPr>
    </w:lvl>
    <w:lvl w:ilvl="4" w:tplc="44249DE6">
      <w:numFmt w:val="bullet"/>
      <w:lvlText w:val="•"/>
      <w:lvlJc w:val="left"/>
      <w:pPr>
        <w:ind w:left="4904" w:hanging="360"/>
      </w:pPr>
      <w:rPr>
        <w:rFonts w:hint="default"/>
        <w:lang w:val="en-US" w:eastAsia="en-US" w:bidi="en-US"/>
      </w:rPr>
    </w:lvl>
    <w:lvl w:ilvl="5" w:tplc="050AB46E">
      <w:numFmt w:val="bullet"/>
      <w:lvlText w:val="•"/>
      <w:lvlJc w:val="left"/>
      <w:pPr>
        <w:ind w:left="5870" w:hanging="360"/>
      </w:pPr>
      <w:rPr>
        <w:rFonts w:hint="default"/>
        <w:lang w:val="en-US" w:eastAsia="en-US" w:bidi="en-US"/>
      </w:rPr>
    </w:lvl>
    <w:lvl w:ilvl="6" w:tplc="9678FC9C">
      <w:numFmt w:val="bullet"/>
      <w:lvlText w:val="•"/>
      <w:lvlJc w:val="left"/>
      <w:pPr>
        <w:ind w:left="6836" w:hanging="360"/>
      </w:pPr>
      <w:rPr>
        <w:rFonts w:hint="default"/>
        <w:lang w:val="en-US" w:eastAsia="en-US" w:bidi="en-US"/>
      </w:rPr>
    </w:lvl>
    <w:lvl w:ilvl="7" w:tplc="83B2C724">
      <w:numFmt w:val="bullet"/>
      <w:lvlText w:val="•"/>
      <w:lvlJc w:val="left"/>
      <w:pPr>
        <w:ind w:left="7802" w:hanging="360"/>
      </w:pPr>
      <w:rPr>
        <w:rFonts w:hint="default"/>
        <w:lang w:val="en-US" w:eastAsia="en-US" w:bidi="en-US"/>
      </w:rPr>
    </w:lvl>
    <w:lvl w:ilvl="8" w:tplc="238C0C62">
      <w:numFmt w:val="bullet"/>
      <w:lvlText w:val="•"/>
      <w:lvlJc w:val="left"/>
      <w:pPr>
        <w:ind w:left="8768" w:hanging="360"/>
      </w:pPr>
      <w:rPr>
        <w:rFonts w:hint="default"/>
        <w:lang w:val="en-US" w:eastAsia="en-US" w:bidi="en-US"/>
      </w:rPr>
    </w:lvl>
  </w:abstractNum>
  <w:abstractNum w:abstractNumId="13" w15:restartNumberingAfterBreak="0">
    <w:nsid w:val="4F9A1284"/>
    <w:multiLevelType w:val="hybridMultilevel"/>
    <w:tmpl w:val="019C379A"/>
    <w:lvl w:ilvl="0" w:tplc="63182D0C">
      <w:start w:val="1"/>
      <w:numFmt w:val="decimal"/>
      <w:lvlText w:val="%1)"/>
      <w:lvlJc w:val="left"/>
      <w:pPr>
        <w:ind w:left="1040" w:hanging="360"/>
        <w:jc w:val="left"/>
      </w:pPr>
      <w:rPr>
        <w:rFonts w:ascii="Arial" w:eastAsia="Arial" w:hAnsi="Arial" w:cs="Arial" w:hint="default"/>
        <w:b/>
        <w:bCs/>
        <w:spacing w:val="-1"/>
        <w:w w:val="100"/>
        <w:sz w:val="24"/>
        <w:szCs w:val="24"/>
        <w:lang w:val="en-US" w:eastAsia="en-US" w:bidi="en-US"/>
      </w:rPr>
    </w:lvl>
    <w:lvl w:ilvl="1" w:tplc="7124FD72">
      <w:start w:val="1"/>
      <w:numFmt w:val="lowerLetter"/>
      <w:lvlText w:val="%2)"/>
      <w:lvlJc w:val="left"/>
      <w:pPr>
        <w:ind w:left="1400" w:hanging="360"/>
        <w:jc w:val="left"/>
      </w:pPr>
      <w:rPr>
        <w:rFonts w:ascii="Arial" w:eastAsia="Arial" w:hAnsi="Arial" w:cs="Arial" w:hint="default"/>
        <w:spacing w:val="-4"/>
        <w:w w:val="100"/>
        <w:sz w:val="24"/>
        <w:szCs w:val="24"/>
        <w:lang w:val="en-US" w:eastAsia="en-US" w:bidi="en-US"/>
      </w:rPr>
    </w:lvl>
    <w:lvl w:ilvl="2" w:tplc="80DC09B6">
      <w:start w:val="1"/>
      <w:numFmt w:val="lowerRoman"/>
      <w:lvlText w:val="%3)"/>
      <w:lvlJc w:val="left"/>
      <w:pPr>
        <w:ind w:left="1760" w:hanging="360"/>
        <w:jc w:val="left"/>
      </w:pPr>
      <w:rPr>
        <w:rFonts w:hint="default"/>
        <w:spacing w:val="-3"/>
        <w:w w:val="100"/>
        <w:lang w:val="en-US" w:eastAsia="en-US" w:bidi="en-US"/>
      </w:rPr>
    </w:lvl>
    <w:lvl w:ilvl="3" w:tplc="FAB810F4">
      <w:numFmt w:val="bullet"/>
      <w:lvlText w:val="•"/>
      <w:lvlJc w:val="left"/>
      <w:pPr>
        <w:ind w:left="2877" w:hanging="360"/>
      </w:pPr>
      <w:rPr>
        <w:rFonts w:hint="default"/>
        <w:lang w:val="en-US" w:eastAsia="en-US" w:bidi="en-US"/>
      </w:rPr>
    </w:lvl>
    <w:lvl w:ilvl="4" w:tplc="D0DC2928">
      <w:numFmt w:val="bullet"/>
      <w:lvlText w:val="•"/>
      <w:lvlJc w:val="left"/>
      <w:pPr>
        <w:ind w:left="3995" w:hanging="360"/>
      </w:pPr>
      <w:rPr>
        <w:rFonts w:hint="default"/>
        <w:lang w:val="en-US" w:eastAsia="en-US" w:bidi="en-US"/>
      </w:rPr>
    </w:lvl>
    <w:lvl w:ilvl="5" w:tplc="2EA02E7A">
      <w:numFmt w:val="bullet"/>
      <w:lvlText w:val="•"/>
      <w:lvlJc w:val="left"/>
      <w:pPr>
        <w:ind w:left="5112" w:hanging="360"/>
      </w:pPr>
      <w:rPr>
        <w:rFonts w:hint="default"/>
        <w:lang w:val="en-US" w:eastAsia="en-US" w:bidi="en-US"/>
      </w:rPr>
    </w:lvl>
    <w:lvl w:ilvl="6" w:tplc="6D0CBEB2">
      <w:numFmt w:val="bullet"/>
      <w:lvlText w:val="•"/>
      <w:lvlJc w:val="left"/>
      <w:pPr>
        <w:ind w:left="6230" w:hanging="360"/>
      </w:pPr>
      <w:rPr>
        <w:rFonts w:hint="default"/>
        <w:lang w:val="en-US" w:eastAsia="en-US" w:bidi="en-US"/>
      </w:rPr>
    </w:lvl>
    <w:lvl w:ilvl="7" w:tplc="39CA5130">
      <w:numFmt w:val="bullet"/>
      <w:lvlText w:val="•"/>
      <w:lvlJc w:val="left"/>
      <w:pPr>
        <w:ind w:left="7347" w:hanging="360"/>
      </w:pPr>
      <w:rPr>
        <w:rFonts w:hint="default"/>
        <w:lang w:val="en-US" w:eastAsia="en-US" w:bidi="en-US"/>
      </w:rPr>
    </w:lvl>
    <w:lvl w:ilvl="8" w:tplc="01043D80">
      <w:numFmt w:val="bullet"/>
      <w:lvlText w:val="•"/>
      <w:lvlJc w:val="left"/>
      <w:pPr>
        <w:ind w:left="8465" w:hanging="360"/>
      </w:pPr>
      <w:rPr>
        <w:rFonts w:hint="default"/>
        <w:lang w:val="en-US" w:eastAsia="en-US" w:bidi="en-US"/>
      </w:rPr>
    </w:lvl>
  </w:abstractNum>
  <w:abstractNum w:abstractNumId="14" w15:restartNumberingAfterBreak="0">
    <w:nsid w:val="4FF53274"/>
    <w:multiLevelType w:val="hybridMultilevel"/>
    <w:tmpl w:val="8D1CD5C2"/>
    <w:lvl w:ilvl="0" w:tplc="F96AF3A8">
      <w:start w:val="1"/>
      <w:numFmt w:val="decimal"/>
      <w:lvlText w:val="%1."/>
      <w:lvlJc w:val="left"/>
      <w:pPr>
        <w:ind w:left="1400" w:hanging="360"/>
        <w:jc w:val="left"/>
      </w:pPr>
      <w:rPr>
        <w:rFonts w:ascii="Arial" w:eastAsia="Arial" w:hAnsi="Arial" w:cs="Arial" w:hint="default"/>
        <w:spacing w:val="-3"/>
        <w:w w:val="100"/>
        <w:sz w:val="24"/>
        <w:szCs w:val="24"/>
        <w:lang w:val="en-US" w:eastAsia="en-US" w:bidi="en-US"/>
      </w:rPr>
    </w:lvl>
    <w:lvl w:ilvl="1" w:tplc="3014FD84">
      <w:numFmt w:val="bullet"/>
      <w:lvlText w:val="•"/>
      <w:lvlJc w:val="left"/>
      <w:pPr>
        <w:ind w:left="2330" w:hanging="360"/>
      </w:pPr>
      <w:rPr>
        <w:rFonts w:hint="default"/>
        <w:lang w:val="en-US" w:eastAsia="en-US" w:bidi="en-US"/>
      </w:rPr>
    </w:lvl>
    <w:lvl w:ilvl="2" w:tplc="558EBC6C">
      <w:numFmt w:val="bullet"/>
      <w:lvlText w:val="•"/>
      <w:lvlJc w:val="left"/>
      <w:pPr>
        <w:ind w:left="3260" w:hanging="360"/>
      </w:pPr>
      <w:rPr>
        <w:rFonts w:hint="default"/>
        <w:lang w:val="en-US" w:eastAsia="en-US" w:bidi="en-US"/>
      </w:rPr>
    </w:lvl>
    <w:lvl w:ilvl="3" w:tplc="09B81822">
      <w:numFmt w:val="bullet"/>
      <w:lvlText w:val="•"/>
      <w:lvlJc w:val="left"/>
      <w:pPr>
        <w:ind w:left="4190" w:hanging="360"/>
      </w:pPr>
      <w:rPr>
        <w:rFonts w:hint="default"/>
        <w:lang w:val="en-US" w:eastAsia="en-US" w:bidi="en-US"/>
      </w:rPr>
    </w:lvl>
    <w:lvl w:ilvl="4" w:tplc="45A2ED5A">
      <w:numFmt w:val="bullet"/>
      <w:lvlText w:val="•"/>
      <w:lvlJc w:val="left"/>
      <w:pPr>
        <w:ind w:left="5120" w:hanging="360"/>
      </w:pPr>
      <w:rPr>
        <w:rFonts w:hint="default"/>
        <w:lang w:val="en-US" w:eastAsia="en-US" w:bidi="en-US"/>
      </w:rPr>
    </w:lvl>
    <w:lvl w:ilvl="5" w:tplc="4F90CBA6">
      <w:numFmt w:val="bullet"/>
      <w:lvlText w:val="•"/>
      <w:lvlJc w:val="left"/>
      <w:pPr>
        <w:ind w:left="6050" w:hanging="360"/>
      </w:pPr>
      <w:rPr>
        <w:rFonts w:hint="default"/>
        <w:lang w:val="en-US" w:eastAsia="en-US" w:bidi="en-US"/>
      </w:rPr>
    </w:lvl>
    <w:lvl w:ilvl="6" w:tplc="3C5059C0">
      <w:numFmt w:val="bullet"/>
      <w:lvlText w:val="•"/>
      <w:lvlJc w:val="left"/>
      <w:pPr>
        <w:ind w:left="6980" w:hanging="360"/>
      </w:pPr>
      <w:rPr>
        <w:rFonts w:hint="default"/>
        <w:lang w:val="en-US" w:eastAsia="en-US" w:bidi="en-US"/>
      </w:rPr>
    </w:lvl>
    <w:lvl w:ilvl="7" w:tplc="6EC02D46">
      <w:numFmt w:val="bullet"/>
      <w:lvlText w:val="•"/>
      <w:lvlJc w:val="left"/>
      <w:pPr>
        <w:ind w:left="7910" w:hanging="360"/>
      </w:pPr>
      <w:rPr>
        <w:rFonts w:hint="default"/>
        <w:lang w:val="en-US" w:eastAsia="en-US" w:bidi="en-US"/>
      </w:rPr>
    </w:lvl>
    <w:lvl w:ilvl="8" w:tplc="210404AE">
      <w:numFmt w:val="bullet"/>
      <w:lvlText w:val="•"/>
      <w:lvlJc w:val="left"/>
      <w:pPr>
        <w:ind w:left="8840" w:hanging="360"/>
      </w:pPr>
      <w:rPr>
        <w:rFonts w:hint="default"/>
        <w:lang w:val="en-US" w:eastAsia="en-US" w:bidi="en-US"/>
      </w:rPr>
    </w:lvl>
  </w:abstractNum>
  <w:abstractNum w:abstractNumId="15" w15:restartNumberingAfterBreak="0">
    <w:nsid w:val="663142B3"/>
    <w:multiLevelType w:val="hybridMultilevel"/>
    <w:tmpl w:val="FAB20588"/>
    <w:lvl w:ilvl="0" w:tplc="ABBE1BB0">
      <w:numFmt w:val="bullet"/>
      <w:lvlText w:val=""/>
      <w:lvlJc w:val="left"/>
      <w:pPr>
        <w:ind w:left="1400" w:hanging="360"/>
      </w:pPr>
      <w:rPr>
        <w:rFonts w:ascii="Symbol" w:eastAsia="Symbol" w:hAnsi="Symbol" w:cs="Symbol" w:hint="default"/>
        <w:b/>
        <w:bCs/>
        <w:w w:val="99"/>
        <w:sz w:val="24"/>
        <w:szCs w:val="24"/>
        <w:lang w:val="en-US" w:eastAsia="en-US" w:bidi="en-US"/>
      </w:rPr>
    </w:lvl>
    <w:lvl w:ilvl="1" w:tplc="9AEA93F4">
      <w:numFmt w:val="bullet"/>
      <w:lvlText w:val="•"/>
      <w:lvlJc w:val="left"/>
      <w:pPr>
        <w:ind w:left="2330" w:hanging="360"/>
      </w:pPr>
      <w:rPr>
        <w:rFonts w:hint="default"/>
        <w:lang w:val="en-US" w:eastAsia="en-US" w:bidi="en-US"/>
      </w:rPr>
    </w:lvl>
    <w:lvl w:ilvl="2" w:tplc="8C24B998">
      <w:numFmt w:val="bullet"/>
      <w:lvlText w:val="•"/>
      <w:lvlJc w:val="left"/>
      <w:pPr>
        <w:ind w:left="3260" w:hanging="360"/>
      </w:pPr>
      <w:rPr>
        <w:rFonts w:hint="default"/>
        <w:lang w:val="en-US" w:eastAsia="en-US" w:bidi="en-US"/>
      </w:rPr>
    </w:lvl>
    <w:lvl w:ilvl="3" w:tplc="6F1CE62A">
      <w:numFmt w:val="bullet"/>
      <w:lvlText w:val="•"/>
      <w:lvlJc w:val="left"/>
      <w:pPr>
        <w:ind w:left="4190" w:hanging="360"/>
      </w:pPr>
      <w:rPr>
        <w:rFonts w:hint="default"/>
        <w:lang w:val="en-US" w:eastAsia="en-US" w:bidi="en-US"/>
      </w:rPr>
    </w:lvl>
    <w:lvl w:ilvl="4" w:tplc="7358986A">
      <w:numFmt w:val="bullet"/>
      <w:lvlText w:val="•"/>
      <w:lvlJc w:val="left"/>
      <w:pPr>
        <w:ind w:left="5120" w:hanging="360"/>
      </w:pPr>
      <w:rPr>
        <w:rFonts w:hint="default"/>
        <w:lang w:val="en-US" w:eastAsia="en-US" w:bidi="en-US"/>
      </w:rPr>
    </w:lvl>
    <w:lvl w:ilvl="5" w:tplc="B330A5BE">
      <w:numFmt w:val="bullet"/>
      <w:lvlText w:val="•"/>
      <w:lvlJc w:val="left"/>
      <w:pPr>
        <w:ind w:left="6050" w:hanging="360"/>
      </w:pPr>
      <w:rPr>
        <w:rFonts w:hint="default"/>
        <w:lang w:val="en-US" w:eastAsia="en-US" w:bidi="en-US"/>
      </w:rPr>
    </w:lvl>
    <w:lvl w:ilvl="6" w:tplc="E42C1142">
      <w:numFmt w:val="bullet"/>
      <w:lvlText w:val="•"/>
      <w:lvlJc w:val="left"/>
      <w:pPr>
        <w:ind w:left="6980" w:hanging="360"/>
      </w:pPr>
      <w:rPr>
        <w:rFonts w:hint="default"/>
        <w:lang w:val="en-US" w:eastAsia="en-US" w:bidi="en-US"/>
      </w:rPr>
    </w:lvl>
    <w:lvl w:ilvl="7" w:tplc="72A21E30">
      <w:numFmt w:val="bullet"/>
      <w:lvlText w:val="•"/>
      <w:lvlJc w:val="left"/>
      <w:pPr>
        <w:ind w:left="7910" w:hanging="360"/>
      </w:pPr>
      <w:rPr>
        <w:rFonts w:hint="default"/>
        <w:lang w:val="en-US" w:eastAsia="en-US" w:bidi="en-US"/>
      </w:rPr>
    </w:lvl>
    <w:lvl w:ilvl="8" w:tplc="6FC8DC52">
      <w:numFmt w:val="bullet"/>
      <w:lvlText w:val="•"/>
      <w:lvlJc w:val="left"/>
      <w:pPr>
        <w:ind w:left="8840" w:hanging="360"/>
      </w:pPr>
      <w:rPr>
        <w:rFonts w:hint="default"/>
        <w:lang w:val="en-US" w:eastAsia="en-US" w:bidi="en-US"/>
      </w:rPr>
    </w:lvl>
  </w:abstractNum>
  <w:abstractNum w:abstractNumId="16" w15:restartNumberingAfterBreak="0">
    <w:nsid w:val="6C18313C"/>
    <w:multiLevelType w:val="hybridMultilevel"/>
    <w:tmpl w:val="0FE876D4"/>
    <w:lvl w:ilvl="0" w:tplc="37E005D2">
      <w:start w:val="1"/>
      <w:numFmt w:val="decimal"/>
      <w:lvlText w:val="%1."/>
      <w:lvlJc w:val="left"/>
      <w:pPr>
        <w:ind w:left="1399" w:hanging="720"/>
        <w:jc w:val="left"/>
      </w:pPr>
      <w:rPr>
        <w:rFonts w:ascii="Cambria" w:eastAsia="Cambria" w:hAnsi="Cambria" w:cs="Cambria" w:hint="default"/>
        <w:b/>
        <w:bCs/>
        <w:color w:val="1F4D78"/>
        <w:spacing w:val="-1"/>
        <w:w w:val="100"/>
        <w:sz w:val="28"/>
        <w:szCs w:val="28"/>
        <w:lang w:val="en-US" w:eastAsia="en-US" w:bidi="en-US"/>
      </w:rPr>
    </w:lvl>
    <w:lvl w:ilvl="1" w:tplc="B8FADA48">
      <w:start w:val="1"/>
      <w:numFmt w:val="lowerRoman"/>
      <w:lvlText w:val="%2."/>
      <w:lvlJc w:val="left"/>
      <w:pPr>
        <w:ind w:left="1760" w:hanging="360"/>
        <w:jc w:val="left"/>
      </w:pPr>
      <w:rPr>
        <w:rFonts w:ascii="Arial" w:eastAsia="Arial" w:hAnsi="Arial" w:cs="Arial" w:hint="default"/>
        <w:spacing w:val="-3"/>
        <w:w w:val="100"/>
        <w:sz w:val="24"/>
        <w:szCs w:val="24"/>
        <w:lang w:val="en-US" w:eastAsia="en-US" w:bidi="en-US"/>
      </w:rPr>
    </w:lvl>
    <w:lvl w:ilvl="2" w:tplc="9C3630E8">
      <w:numFmt w:val="bullet"/>
      <w:lvlText w:val="•"/>
      <w:lvlJc w:val="left"/>
      <w:pPr>
        <w:ind w:left="2120" w:hanging="360"/>
      </w:pPr>
      <w:rPr>
        <w:rFonts w:hint="default"/>
        <w:lang w:val="en-US" w:eastAsia="en-US" w:bidi="en-US"/>
      </w:rPr>
    </w:lvl>
    <w:lvl w:ilvl="3" w:tplc="A796BFB6">
      <w:numFmt w:val="bullet"/>
      <w:lvlText w:val="•"/>
      <w:lvlJc w:val="left"/>
      <w:pPr>
        <w:ind w:left="3192" w:hanging="360"/>
      </w:pPr>
      <w:rPr>
        <w:rFonts w:hint="default"/>
        <w:lang w:val="en-US" w:eastAsia="en-US" w:bidi="en-US"/>
      </w:rPr>
    </w:lvl>
    <w:lvl w:ilvl="4" w:tplc="2EE09F4C">
      <w:numFmt w:val="bullet"/>
      <w:lvlText w:val="•"/>
      <w:lvlJc w:val="left"/>
      <w:pPr>
        <w:ind w:left="4265" w:hanging="360"/>
      </w:pPr>
      <w:rPr>
        <w:rFonts w:hint="default"/>
        <w:lang w:val="en-US" w:eastAsia="en-US" w:bidi="en-US"/>
      </w:rPr>
    </w:lvl>
    <w:lvl w:ilvl="5" w:tplc="CE261C0E">
      <w:numFmt w:val="bullet"/>
      <w:lvlText w:val="•"/>
      <w:lvlJc w:val="left"/>
      <w:pPr>
        <w:ind w:left="5337" w:hanging="360"/>
      </w:pPr>
      <w:rPr>
        <w:rFonts w:hint="default"/>
        <w:lang w:val="en-US" w:eastAsia="en-US" w:bidi="en-US"/>
      </w:rPr>
    </w:lvl>
    <w:lvl w:ilvl="6" w:tplc="AE6CFA82">
      <w:numFmt w:val="bullet"/>
      <w:lvlText w:val="•"/>
      <w:lvlJc w:val="left"/>
      <w:pPr>
        <w:ind w:left="6410" w:hanging="360"/>
      </w:pPr>
      <w:rPr>
        <w:rFonts w:hint="default"/>
        <w:lang w:val="en-US" w:eastAsia="en-US" w:bidi="en-US"/>
      </w:rPr>
    </w:lvl>
    <w:lvl w:ilvl="7" w:tplc="0B147FDC">
      <w:numFmt w:val="bullet"/>
      <w:lvlText w:val="•"/>
      <w:lvlJc w:val="left"/>
      <w:pPr>
        <w:ind w:left="7482" w:hanging="360"/>
      </w:pPr>
      <w:rPr>
        <w:rFonts w:hint="default"/>
        <w:lang w:val="en-US" w:eastAsia="en-US" w:bidi="en-US"/>
      </w:rPr>
    </w:lvl>
    <w:lvl w:ilvl="8" w:tplc="A8E61CB4">
      <w:numFmt w:val="bullet"/>
      <w:lvlText w:val="•"/>
      <w:lvlJc w:val="left"/>
      <w:pPr>
        <w:ind w:left="8555" w:hanging="360"/>
      </w:pPr>
      <w:rPr>
        <w:rFonts w:hint="default"/>
        <w:lang w:val="en-US" w:eastAsia="en-US" w:bidi="en-US"/>
      </w:rPr>
    </w:lvl>
  </w:abstractNum>
  <w:abstractNum w:abstractNumId="17" w15:restartNumberingAfterBreak="0">
    <w:nsid w:val="77D14C78"/>
    <w:multiLevelType w:val="hybridMultilevel"/>
    <w:tmpl w:val="BA4EE7DA"/>
    <w:lvl w:ilvl="0" w:tplc="31FAC908">
      <w:numFmt w:val="bullet"/>
      <w:lvlText w:val=""/>
      <w:lvlJc w:val="left"/>
      <w:pPr>
        <w:ind w:left="465" w:hanging="360"/>
      </w:pPr>
      <w:rPr>
        <w:rFonts w:ascii="Symbol" w:eastAsia="Symbol" w:hAnsi="Symbol" w:cs="Symbol" w:hint="default"/>
        <w:w w:val="100"/>
        <w:sz w:val="22"/>
        <w:szCs w:val="22"/>
        <w:lang w:val="en-US" w:eastAsia="en-US" w:bidi="en-US"/>
      </w:rPr>
    </w:lvl>
    <w:lvl w:ilvl="1" w:tplc="CE3C91A6">
      <w:numFmt w:val="bullet"/>
      <w:lvlText w:val="•"/>
      <w:lvlJc w:val="left"/>
      <w:pPr>
        <w:ind w:left="755" w:hanging="360"/>
      </w:pPr>
      <w:rPr>
        <w:rFonts w:hint="default"/>
        <w:lang w:val="en-US" w:eastAsia="en-US" w:bidi="en-US"/>
      </w:rPr>
    </w:lvl>
    <w:lvl w:ilvl="2" w:tplc="0498AAFE">
      <w:numFmt w:val="bullet"/>
      <w:lvlText w:val="•"/>
      <w:lvlJc w:val="left"/>
      <w:pPr>
        <w:ind w:left="1050" w:hanging="360"/>
      </w:pPr>
      <w:rPr>
        <w:rFonts w:hint="default"/>
        <w:lang w:val="en-US" w:eastAsia="en-US" w:bidi="en-US"/>
      </w:rPr>
    </w:lvl>
    <w:lvl w:ilvl="3" w:tplc="40CE6BA4">
      <w:numFmt w:val="bullet"/>
      <w:lvlText w:val="•"/>
      <w:lvlJc w:val="left"/>
      <w:pPr>
        <w:ind w:left="1345" w:hanging="360"/>
      </w:pPr>
      <w:rPr>
        <w:rFonts w:hint="default"/>
        <w:lang w:val="en-US" w:eastAsia="en-US" w:bidi="en-US"/>
      </w:rPr>
    </w:lvl>
    <w:lvl w:ilvl="4" w:tplc="04F45AF0">
      <w:numFmt w:val="bullet"/>
      <w:lvlText w:val="•"/>
      <w:lvlJc w:val="left"/>
      <w:pPr>
        <w:ind w:left="1640" w:hanging="360"/>
      </w:pPr>
      <w:rPr>
        <w:rFonts w:hint="default"/>
        <w:lang w:val="en-US" w:eastAsia="en-US" w:bidi="en-US"/>
      </w:rPr>
    </w:lvl>
    <w:lvl w:ilvl="5" w:tplc="24F06EE2">
      <w:numFmt w:val="bullet"/>
      <w:lvlText w:val="•"/>
      <w:lvlJc w:val="left"/>
      <w:pPr>
        <w:ind w:left="1935" w:hanging="360"/>
      </w:pPr>
      <w:rPr>
        <w:rFonts w:hint="default"/>
        <w:lang w:val="en-US" w:eastAsia="en-US" w:bidi="en-US"/>
      </w:rPr>
    </w:lvl>
    <w:lvl w:ilvl="6" w:tplc="5174468E">
      <w:numFmt w:val="bullet"/>
      <w:lvlText w:val="•"/>
      <w:lvlJc w:val="left"/>
      <w:pPr>
        <w:ind w:left="2230" w:hanging="360"/>
      </w:pPr>
      <w:rPr>
        <w:rFonts w:hint="default"/>
        <w:lang w:val="en-US" w:eastAsia="en-US" w:bidi="en-US"/>
      </w:rPr>
    </w:lvl>
    <w:lvl w:ilvl="7" w:tplc="0D8AEC48">
      <w:numFmt w:val="bullet"/>
      <w:lvlText w:val="•"/>
      <w:lvlJc w:val="left"/>
      <w:pPr>
        <w:ind w:left="2525" w:hanging="360"/>
      </w:pPr>
      <w:rPr>
        <w:rFonts w:hint="default"/>
        <w:lang w:val="en-US" w:eastAsia="en-US" w:bidi="en-US"/>
      </w:rPr>
    </w:lvl>
    <w:lvl w:ilvl="8" w:tplc="1A00B256">
      <w:numFmt w:val="bullet"/>
      <w:lvlText w:val="•"/>
      <w:lvlJc w:val="left"/>
      <w:pPr>
        <w:ind w:left="2820" w:hanging="360"/>
      </w:pPr>
      <w:rPr>
        <w:rFonts w:hint="default"/>
        <w:lang w:val="en-US" w:eastAsia="en-US" w:bidi="en-US"/>
      </w:rPr>
    </w:lvl>
  </w:abstractNum>
  <w:num w:numId="1" w16cid:durableId="1853571422">
    <w:abstractNumId w:val="5"/>
  </w:num>
  <w:num w:numId="2" w16cid:durableId="801583462">
    <w:abstractNumId w:val="8"/>
  </w:num>
  <w:num w:numId="3" w16cid:durableId="1485776246">
    <w:abstractNumId w:val="12"/>
  </w:num>
  <w:num w:numId="4" w16cid:durableId="1711152706">
    <w:abstractNumId w:val="4"/>
  </w:num>
  <w:num w:numId="5" w16cid:durableId="242573218">
    <w:abstractNumId w:val="9"/>
  </w:num>
  <w:num w:numId="6" w16cid:durableId="55861746">
    <w:abstractNumId w:val="11"/>
  </w:num>
  <w:num w:numId="7" w16cid:durableId="2060743541">
    <w:abstractNumId w:val="17"/>
  </w:num>
  <w:num w:numId="8" w16cid:durableId="2002998207">
    <w:abstractNumId w:val="15"/>
  </w:num>
  <w:num w:numId="9" w16cid:durableId="622658243">
    <w:abstractNumId w:val="3"/>
  </w:num>
  <w:num w:numId="10" w16cid:durableId="1194684364">
    <w:abstractNumId w:val="16"/>
  </w:num>
  <w:num w:numId="11" w16cid:durableId="249584771">
    <w:abstractNumId w:val="10"/>
  </w:num>
  <w:num w:numId="12" w16cid:durableId="1900046668">
    <w:abstractNumId w:val="7"/>
  </w:num>
  <w:num w:numId="13" w16cid:durableId="329066695">
    <w:abstractNumId w:val="2"/>
  </w:num>
  <w:num w:numId="14" w16cid:durableId="1548368682">
    <w:abstractNumId w:val="6"/>
  </w:num>
  <w:num w:numId="15" w16cid:durableId="155538665">
    <w:abstractNumId w:val="1"/>
  </w:num>
  <w:num w:numId="16" w16cid:durableId="2015526064">
    <w:abstractNumId w:val="13"/>
  </w:num>
  <w:num w:numId="17" w16cid:durableId="1137140601">
    <w:abstractNumId w:val="14"/>
  </w:num>
  <w:num w:numId="18" w16cid:durableId="1021123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A03"/>
    <w:rsid w:val="00006A8C"/>
    <w:rsid w:val="0001581A"/>
    <w:rsid w:val="00032732"/>
    <w:rsid w:val="00036BE4"/>
    <w:rsid w:val="00055A93"/>
    <w:rsid w:val="00072716"/>
    <w:rsid w:val="000A2CF8"/>
    <w:rsid w:val="000B3873"/>
    <w:rsid w:val="00144A3F"/>
    <w:rsid w:val="0019468A"/>
    <w:rsid w:val="001D552F"/>
    <w:rsid w:val="002138C7"/>
    <w:rsid w:val="002803D6"/>
    <w:rsid w:val="00283464"/>
    <w:rsid w:val="00287F7F"/>
    <w:rsid w:val="002B5945"/>
    <w:rsid w:val="002C24B4"/>
    <w:rsid w:val="002C7CE7"/>
    <w:rsid w:val="002E0051"/>
    <w:rsid w:val="002E6052"/>
    <w:rsid w:val="002E6EFA"/>
    <w:rsid w:val="00313C1D"/>
    <w:rsid w:val="0034459C"/>
    <w:rsid w:val="003509AB"/>
    <w:rsid w:val="0037606B"/>
    <w:rsid w:val="003822BE"/>
    <w:rsid w:val="003E340E"/>
    <w:rsid w:val="0041147E"/>
    <w:rsid w:val="00413702"/>
    <w:rsid w:val="004804A8"/>
    <w:rsid w:val="00490F60"/>
    <w:rsid w:val="004910AA"/>
    <w:rsid w:val="004B2BC0"/>
    <w:rsid w:val="004C5270"/>
    <w:rsid w:val="004D5357"/>
    <w:rsid w:val="004F4498"/>
    <w:rsid w:val="00503073"/>
    <w:rsid w:val="00511B88"/>
    <w:rsid w:val="00517524"/>
    <w:rsid w:val="00520734"/>
    <w:rsid w:val="00537B35"/>
    <w:rsid w:val="005449D1"/>
    <w:rsid w:val="00560DFC"/>
    <w:rsid w:val="005622EB"/>
    <w:rsid w:val="005729C4"/>
    <w:rsid w:val="005807E1"/>
    <w:rsid w:val="005A7B79"/>
    <w:rsid w:val="005B58FC"/>
    <w:rsid w:val="005D5FCC"/>
    <w:rsid w:val="00600A03"/>
    <w:rsid w:val="0062049A"/>
    <w:rsid w:val="006310C7"/>
    <w:rsid w:val="0067047F"/>
    <w:rsid w:val="0068337B"/>
    <w:rsid w:val="00687F85"/>
    <w:rsid w:val="00695632"/>
    <w:rsid w:val="006B577F"/>
    <w:rsid w:val="00710E75"/>
    <w:rsid w:val="00772DD7"/>
    <w:rsid w:val="007C4D8F"/>
    <w:rsid w:val="009232A8"/>
    <w:rsid w:val="0094424F"/>
    <w:rsid w:val="00963F10"/>
    <w:rsid w:val="009C69A1"/>
    <w:rsid w:val="009D7631"/>
    <w:rsid w:val="00A24B4A"/>
    <w:rsid w:val="00A82A24"/>
    <w:rsid w:val="00A855DA"/>
    <w:rsid w:val="00AA38D4"/>
    <w:rsid w:val="00AD6076"/>
    <w:rsid w:val="00AE49D6"/>
    <w:rsid w:val="00AF5E4B"/>
    <w:rsid w:val="00B13731"/>
    <w:rsid w:val="00B152E3"/>
    <w:rsid w:val="00B6494C"/>
    <w:rsid w:val="00BA7389"/>
    <w:rsid w:val="00BC1807"/>
    <w:rsid w:val="00C105E0"/>
    <w:rsid w:val="00C507C9"/>
    <w:rsid w:val="00C64690"/>
    <w:rsid w:val="00C83F6A"/>
    <w:rsid w:val="00CB3966"/>
    <w:rsid w:val="00CD783F"/>
    <w:rsid w:val="00CE1626"/>
    <w:rsid w:val="00CE67B5"/>
    <w:rsid w:val="00D26AD6"/>
    <w:rsid w:val="00D3611C"/>
    <w:rsid w:val="00D82E76"/>
    <w:rsid w:val="00DB0BAA"/>
    <w:rsid w:val="00DE1361"/>
    <w:rsid w:val="00E2045D"/>
    <w:rsid w:val="00E307BD"/>
    <w:rsid w:val="00E722C6"/>
    <w:rsid w:val="00E87F85"/>
    <w:rsid w:val="00E94B03"/>
    <w:rsid w:val="00E9520D"/>
    <w:rsid w:val="00EB734C"/>
    <w:rsid w:val="00ED13F5"/>
    <w:rsid w:val="00EF4DD7"/>
    <w:rsid w:val="00F03B99"/>
    <w:rsid w:val="00F04765"/>
    <w:rsid w:val="00F0685F"/>
    <w:rsid w:val="00F4670D"/>
    <w:rsid w:val="00F737E3"/>
    <w:rsid w:val="00F86007"/>
    <w:rsid w:val="00FA2A75"/>
    <w:rsid w:val="00FA46F9"/>
    <w:rsid w:val="00FA69B5"/>
    <w:rsid w:val="00FF34AA"/>
    <w:rsid w:val="029DBC6B"/>
    <w:rsid w:val="049F577B"/>
    <w:rsid w:val="07AF954B"/>
    <w:rsid w:val="0EE7EE35"/>
    <w:rsid w:val="126659E0"/>
    <w:rsid w:val="1CCDFD41"/>
    <w:rsid w:val="2116F91D"/>
    <w:rsid w:val="266C0DE1"/>
    <w:rsid w:val="26CAECA1"/>
    <w:rsid w:val="321394F7"/>
    <w:rsid w:val="3468D3B4"/>
    <w:rsid w:val="37CD92BD"/>
    <w:rsid w:val="38351541"/>
    <w:rsid w:val="3893C445"/>
    <w:rsid w:val="3A1AB090"/>
    <w:rsid w:val="3A9C07EE"/>
    <w:rsid w:val="3BB6B2B9"/>
    <w:rsid w:val="44EB4A3D"/>
    <w:rsid w:val="5046B503"/>
    <w:rsid w:val="51B83FD3"/>
    <w:rsid w:val="51EDB93D"/>
    <w:rsid w:val="5533A894"/>
    <w:rsid w:val="555CA023"/>
    <w:rsid w:val="56CF78F5"/>
    <w:rsid w:val="606D5194"/>
    <w:rsid w:val="613328DC"/>
    <w:rsid w:val="66524BFE"/>
    <w:rsid w:val="6748B658"/>
    <w:rsid w:val="678B0C1A"/>
    <w:rsid w:val="6D17F4A4"/>
    <w:rsid w:val="6DA5AA34"/>
    <w:rsid w:val="70AC1006"/>
    <w:rsid w:val="716FEE9C"/>
    <w:rsid w:val="71B8CC78"/>
    <w:rsid w:val="7687FBC3"/>
    <w:rsid w:val="79B10734"/>
    <w:rsid w:val="7B16A53C"/>
    <w:rsid w:val="7C561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9C53BB"/>
  <w15:docId w15:val="{7B8D02C0-C185-432B-BDA1-E139770FF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680"/>
      <w:outlineLvl w:val="0"/>
    </w:pPr>
    <w:rPr>
      <w:rFonts w:ascii="Cambria" w:eastAsia="Cambria" w:hAnsi="Cambria" w:cs="Cambria"/>
      <w:b/>
      <w:bCs/>
      <w:sz w:val="32"/>
      <w:szCs w:val="32"/>
    </w:rPr>
  </w:style>
  <w:style w:type="paragraph" w:styleId="Heading2">
    <w:name w:val="heading 2"/>
    <w:basedOn w:val="Normal"/>
    <w:uiPriority w:val="9"/>
    <w:unhideWhenUsed/>
    <w:qFormat/>
    <w:pPr>
      <w:ind w:left="1399" w:hanging="720"/>
      <w:outlineLvl w:val="1"/>
    </w:pPr>
    <w:rPr>
      <w:rFonts w:ascii="Cambria" w:eastAsia="Cambria" w:hAnsi="Cambria" w:cs="Cambria"/>
      <w:b/>
      <w:bCs/>
      <w:sz w:val="28"/>
      <w:szCs w:val="28"/>
    </w:rPr>
  </w:style>
  <w:style w:type="paragraph" w:styleId="Heading3">
    <w:name w:val="heading 3"/>
    <w:basedOn w:val="Normal"/>
    <w:uiPriority w:val="9"/>
    <w:unhideWhenUsed/>
    <w:qFormat/>
    <w:pPr>
      <w:ind w:left="1040" w:hanging="36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400" w:hanging="360"/>
    </w:pPr>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4C5270"/>
    <w:rPr>
      <w:color w:val="0000FF" w:themeColor="hyperlink"/>
      <w:u w:val="single"/>
    </w:rPr>
  </w:style>
  <w:style w:type="character" w:styleId="UnresolvedMention">
    <w:name w:val="Unresolved Mention"/>
    <w:basedOn w:val="DefaultParagraphFont"/>
    <w:uiPriority w:val="99"/>
    <w:semiHidden/>
    <w:unhideWhenUsed/>
    <w:rsid w:val="004C5270"/>
    <w:rPr>
      <w:color w:val="605E5C"/>
      <w:shd w:val="clear" w:color="auto" w:fill="E1DFDD"/>
    </w:rPr>
  </w:style>
  <w:style w:type="table" w:styleId="TableGrid">
    <w:name w:val="Table Grid"/>
    <w:basedOn w:val="TableNormal"/>
    <w:uiPriority w:val="39"/>
    <w:rsid w:val="00280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5E4B"/>
    <w:pPr>
      <w:tabs>
        <w:tab w:val="center" w:pos="4680"/>
        <w:tab w:val="right" w:pos="9360"/>
      </w:tabs>
    </w:pPr>
  </w:style>
  <w:style w:type="character" w:customStyle="1" w:styleId="HeaderChar">
    <w:name w:val="Header Char"/>
    <w:basedOn w:val="DefaultParagraphFont"/>
    <w:link w:val="Header"/>
    <w:uiPriority w:val="99"/>
    <w:rsid w:val="00AF5E4B"/>
    <w:rPr>
      <w:rFonts w:ascii="Arial" w:eastAsia="Arial" w:hAnsi="Arial" w:cs="Arial"/>
      <w:lang w:bidi="en-US"/>
    </w:rPr>
  </w:style>
  <w:style w:type="paragraph" w:styleId="Footer">
    <w:name w:val="footer"/>
    <w:basedOn w:val="Normal"/>
    <w:link w:val="FooterChar"/>
    <w:uiPriority w:val="99"/>
    <w:unhideWhenUsed/>
    <w:rsid w:val="00AF5E4B"/>
    <w:pPr>
      <w:tabs>
        <w:tab w:val="center" w:pos="4680"/>
        <w:tab w:val="right" w:pos="9360"/>
      </w:tabs>
    </w:pPr>
  </w:style>
  <w:style w:type="character" w:customStyle="1" w:styleId="FooterChar">
    <w:name w:val="Footer Char"/>
    <w:basedOn w:val="DefaultParagraphFont"/>
    <w:link w:val="Footer"/>
    <w:uiPriority w:val="99"/>
    <w:rsid w:val="00AF5E4B"/>
    <w:rPr>
      <w:rFonts w:ascii="Arial" w:eastAsia="Arial" w:hAnsi="Arial" w:cs="Arial"/>
      <w:lang w:bidi="en-US"/>
    </w:rPr>
  </w:style>
  <w:style w:type="paragraph" w:styleId="Revision">
    <w:name w:val="Revision"/>
    <w:hidden/>
    <w:uiPriority w:val="99"/>
    <w:semiHidden/>
    <w:rsid w:val="00B6494C"/>
    <w:pPr>
      <w:widowControl/>
      <w:autoSpaceDE/>
      <w:autoSpaceDN/>
    </w:pPr>
    <w:rPr>
      <w:rFonts w:ascii="Arial" w:eastAsia="Arial" w:hAnsi="Arial" w:cs="Arial"/>
      <w:lang w:bidi="en-US"/>
    </w:rPr>
  </w:style>
  <w:style w:type="character" w:styleId="CommentReference">
    <w:name w:val="annotation reference"/>
    <w:basedOn w:val="DefaultParagraphFont"/>
    <w:uiPriority w:val="99"/>
    <w:semiHidden/>
    <w:unhideWhenUsed/>
    <w:rsid w:val="00E307BD"/>
    <w:rPr>
      <w:sz w:val="16"/>
      <w:szCs w:val="16"/>
    </w:rPr>
  </w:style>
  <w:style w:type="paragraph" w:styleId="CommentText">
    <w:name w:val="annotation text"/>
    <w:basedOn w:val="Normal"/>
    <w:link w:val="CommentTextChar"/>
    <w:uiPriority w:val="99"/>
    <w:unhideWhenUsed/>
    <w:rsid w:val="00E307BD"/>
    <w:rPr>
      <w:sz w:val="20"/>
      <w:szCs w:val="20"/>
    </w:rPr>
  </w:style>
  <w:style w:type="character" w:customStyle="1" w:styleId="CommentTextChar">
    <w:name w:val="Comment Text Char"/>
    <w:basedOn w:val="DefaultParagraphFont"/>
    <w:link w:val="CommentText"/>
    <w:uiPriority w:val="99"/>
    <w:rsid w:val="00E307BD"/>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E307BD"/>
    <w:rPr>
      <w:b/>
      <w:bCs/>
    </w:rPr>
  </w:style>
  <w:style w:type="character" w:customStyle="1" w:styleId="CommentSubjectChar">
    <w:name w:val="Comment Subject Char"/>
    <w:basedOn w:val="CommentTextChar"/>
    <w:link w:val="CommentSubject"/>
    <w:uiPriority w:val="99"/>
    <w:semiHidden/>
    <w:rsid w:val="00E307BD"/>
    <w:rPr>
      <w:rFonts w:ascii="Arial" w:eastAsia="Arial" w:hAnsi="Arial" w:cs="Arial"/>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oeb.ca/sites/default/files/uploads/documents/regulatorycodes/2021-12/CDM-Guidelines-Elec-Distributors-20211220.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EC74566A107E49B2CCCE5C5481A213" ma:contentTypeVersion="14" ma:contentTypeDescription="Create a new document." ma:contentTypeScope="" ma:versionID="35aee9059fb8c79a3ca86b9eeac30251">
  <xsd:schema xmlns:xsd="http://www.w3.org/2001/XMLSchema" xmlns:xs="http://www.w3.org/2001/XMLSchema" xmlns:p="http://schemas.microsoft.com/office/2006/metadata/properties" xmlns:ns2="83abfa7a-daeb-4e82-8a7e-c5824009c764" xmlns:ns3="18c4c99b-0bc1-4dd5-829e-ad5714449cd6" targetNamespace="http://schemas.microsoft.com/office/2006/metadata/properties" ma:root="true" ma:fieldsID="2703f22ccff762b1e92d8d1d70b79b04" ns2:_="" ns3:_="">
    <xsd:import namespace="83abfa7a-daeb-4e82-8a7e-c5824009c764"/>
    <xsd:import namespace="18c4c99b-0bc1-4dd5-829e-ad5714449c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abfa7a-daeb-4e82-8a7e-c5824009c7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6fef157-3fa8-492c-b9fa-e38244047c1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c4c99b-0bc1-4dd5-829e-ad5714449c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08438e2d-c537-4dfd-9cc0-e70d5b18b1dc}" ma:internalName="TaxCatchAll" ma:showField="CatchAllData" ma:web="18c4c99b-0bc1-4dd5-829e-ad5714449c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8c4c99b-0bc1-4dd5-829e-ad5714449cd6">
      <UserInfo>
        <DisplayName>Josh Wasylyk</DisplayName>
        <AccountId>96</AccountId>
        <AccountType/>
      </UserInfo>
      <UserInfo>
        <DisplayName>Donald Lau</DisplayName>
        <AccountId>30</AccountId>
        <AccountType/>
      </UserInfo>
    </SharedWithUsers>
    <TaxCatchAll xmlns="18c4c99b-0bc1-4dd5-829e-ad5714449cd6" xsi:nil="true"/>
    <lcf76f155ced4ddcb4097134ff3c332f xmlns="83abfa7a-daeb-4e82-8a7e-c5824009c76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451523F-4A23-4D4E-B5EC-EE1F7D4CB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abfa7a-daeb-4e82-8a7e-c5824009c764"/>
    <ds:schemaRef ds:uri="18c4c99b-0bc1-4dd5-829e-ad5714449c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865FD0-82EB-4239-9AA4-BED85B2C996F}">
  <ds:schemaRefs>
    <ds:schemaRef ds:uri="http://schemas.microsoft.com/sharepoint/v3/contenttype/forms"/>
  </ds:schemaRefs>
</ds:datastoreItem>
</file>

<file path=customXml/itemProps3.xml><?xml version="1.0" encoding="utf-8"?>
<ds:datastoreItem xmlns:ds="http://schemas.openxmlformats.org/officeDocument/2006/customXml" ds:itemID="{E17CAC5A-AB1A-4DE3-B8AD-4076F523835C}">
  <ds:schemaRefs>
    <ds:schemaRef ds:uri="http://schemas.microsoft.com/office/2006/metadata/properties"/>
    <ds:schemaRef ds:uri="http://schemas.microsoft.com/office/infopath/2007/PartnerControls"/>
    <ds:schemaRef ds:uri="1e24490f-d859-4362-969b-3e5ce3ae34d2"/>
    <ds:schemaRef ds:uri="0b9bfb31-5277-4064-8ff1-94c89284a363"/>
    <ds:schemaRef ds:uri="18c4c99b-0bc1-4dd5-829e-ad5714449cd6"/>
    <ds:schemaRef ds:uri="83abfa7a-daeb-4e82-8a7e-c5824009c76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761</Words>
  <Characters>4338</Characters>
  <Application>Microsoft Office Word</Application>
  <DocSecurity>0</DocSecurity>
  <Lines>36</Lines>
  <Paragraphs>10</Paragraphs>
  <ScaleCrop>false</ScaleCrop>
  <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 Analysis Workform Instructions - 2022 Rates</dc:title>
  <dc:creator>June Colman</dc:creator>
  <cp:lastModifiedBy>Tyler Davids</cp:lastModifiedBy>
  <cp:revision>4</cp:revision>
  <dcterms:created xsi:type="dcterms:W3CDTF">2024-03-25T14:26:00Z</dcterms:created>
  <dcterms:modified xsi:type="dcterms:W3CDTF">2024-04-10T13:31:00Z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2022-05-27T00:00:00Z</vt:filetime>
  </property>
  <property fmtid="{D5CDD505-2E9C-101B-9397-08002B2CF9AE}" pid="3" name="Creator">
    <vt:lpwstr>Acrobat PDFMaker 20 for Word</vt:lpwstr>
  </property>
  <property fmtid="{D5CDD505-2E9C-101B-9397-08002B2CF9AE}" pid="4" name="LastSaved">
    <vt:filetime>2022-06-01T00:00:00Z</vt:filetime>
  </property>
  <property fmtid="{D5CDD505-2E9C-101B-9397-08002B2CF9AE}" pid="5" name="ContentTypeId">
    <vt:lpwstr>0x0101004D8AF468BFEA044F96A464B49B9D13C4</vt:lpwstr>
  </property>
  <property fmtid="{D5CDD505-2E9C-101B-9397-08002B2CF9AE}" pid="6" name="MediaServiceImageTags">
    <vt:lpwstr/>
  </property>
</Properties>
</file>